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48553" w14:textId="0508EC76" w:rsidR="00BC3B01" w:rsidRDefault="7DA54FDE" w:rsidP="3C103CDC">
      <w:pPr>
        <w:jc w:val="right"/>
        <w:rPr>
          <w:rFonts w:ascii="Times New Roman" w:eastAsia="Times New Roman" w:hAnsi="Times New Roman" w:cs="Times New Roman"/>
          <w:b/>
          <w:bCs/>
        </w:rPr>
      </w:pPr>
      <w:r w:rsidRPr="3C103CDC">
        <w:rPr>
          <w:rFonts w:ascii="Times New Roman" w:eastAsia="Times New Roman" w:hAnsi="Times New Roman" w:cs="Times New Roman"/>
          <w:b/>
          <w:bCs/>
        </w:rPr>
        <w:t>Estambul, 14 de enero de 2025</w:t>
      </w:r>
    </w:p>
    <w:p w14:paraId="77A72DF3" w14:textId="1252CC7C" w:rsidR="00BC3B01" w:rsidRDefault="7DA54FDE" w:rsidP="187EF40C">
      <w:pPr>
        <w:jc w:val="center"/>
        <w:rPr>
          <w:rFonts w:ascii="Times New Roman" w:eastAsia="Times New Roman" w:hAnsi="Times New Roman" w:cs="Times New Roman"/>
          <w:b/>
          <w:bCs/>
          <w:sz w:val="32"/>
          <w:szCs w:val="32"/>
        </w:rPr>
      </w:pPr>
      <w:r w:rsidRPr="31D8E5D3">
        <w:rPr>
          <w:rFonts w:ascii="Times New Roman" w:eastAsia="Times New Roman" w:hAnsi="Times New Roman" w:cs="Times New Roman"/>
          <w:b/>
          <w:bCs/>
          <w:sz w:val="32"/>
          <w:szCs w:val="32"/>
        </w:rPr>
        <w:t>Turkish Airlines reanuda vuelos a Bengasi, la segunda ciudad más grande de Libia</w:t>
      </w:r>
    </w:p>
    <w:p w14:paraId="528F8E0C" w14:textId="7719B240" w:rsidR="31D8E5D3" w:rsidRDefault="31D8E5D3" w:rsidP="31D8E5D3">
      <w:pPr>
        <w:jc w:val="both"/>
        <w:rPr>
          <w:rFonts w:ascii="Times New Roman" w:eastAsia="Times New Roman" w:hAnsi="Times New Roman" w:cs="Times New Roman"/>
        </w:rPr>
      </w:pPr>
    </w:p>
    <w:p w14:paraId="651EA60F" w14:textId="19CF763F" w:rsidR="00BC3B01" w:rsidRDefault="7DA54FDE" w:rsidP="3C103CDC">
      <w:pPr>
        <w:jc w:val="both"/>
        <w:rPr>
          <w:rFonts w:ascii="Times New Roman" w:eastAsia="Times New Roman" w:hAnsi="Times New Roman" w:cs="Times New Roman"/>
        </w:rPr>
      </w:pPr>
      <w:r w:rsidRPr="3C103CDC">
        <w:rPr>
          <w:rFonts w:ascii="Times New Roman" w:eastAsia="Times New Roman" w:hAnsi="Times New Roman" w:cs="Times New Roman"/>
        </w:rPr>
        <w:t>Conectando más destinos en África que cualquier otra aerolínea global, Turkish Airlines ofrece vuelos a un total de 64 destinos en el continente, reanudando sus servicios a Bengasi a partir del 14 de enero de 2025.</w:t>
      </w:r>
    </w:p>
    <w:p w14:paraId="180FA9CB" w14:textId="4CA156DE" w:rsidR="00BC3B01" w:rsidRDefault="7DA54FDE" w:rsidP="3C103CDC">
      <w:pPr>
        <w:jc w:val="both"/>
        <w:rPr>
          <w:rFonts w:ascii="Times New Roman" w:eastAsia="Times New Roman" w:hAnsi="Times New Roman" w:cs="Times New Roman"/>
        </w:rPr>
      </w:pPr>
      <w:r w:rsidRPr="3C103CDC">
        <w:rPr>
          <w:rFonts w:ascii="Times New Roman" w:eastAsia="Times New Roman" w:hAnsi="Times New Roman" w:cs="Times New Roman"/>
        </w:rPr>
        <w:t>Turkish Airlines operará los vuelos a Bengasi con aviones B737-78D, con tres vuelos semanales los martes, jueves y domingos.</w:t>
      </w:r>
    </w:p>
    <w:p w14:paraId="3784C93E" w14:textId="705D945D" w:rsidR="00BC3B01" w:rsidRDefault="7DA54FDE" w:rsidP="3C103CDC">
      <w:pPr>
        <w:jc w:val="both"/>
        <w:rPr>
          <w:rFonts w:ascii="Times New Roman" w:eastAsia="Times New Roman" w:hAnsi="Times New Roman" w:cs="Times New Roman"/>
        </w:rPr>
      </w:pPr>
      <w:r w:rsidRPr="31D8E5D3">
        <w:rPr>
          <w:rFonts w:ascii="Times New Roman" w:eastAsia="Times New Roman" w:hAnsi="Times New Roman" w:cs="Times New Roman"/>
        </w:rPr>
        <w:t xml:space="preserve">Comentando sobre el relanzamiento de los vuelos a Bengasi, el </w:t>
      </w:r>
      <w:r w:rsidRPr="31D8E5D3">
        <w:rPr>
          <w:rFonts w:ascii="Times New Roman" w:eastAsia="Times New Roman" w:hAnsi="Times New Roman" w:cs="Times New Roman"/>
          <w:b/>
          <w:bCs/>
        </w:rPr>
        <w:t xml:space="preserve">CEO de </w:t>
      </w:r>
      <w:proofErr w:type="spellStart"/>
      <w:r w:rsidRPr="31D8E5D3">
        <w:rPr>
          <w:rFonts w:ascii="Times New Roman" w:eastAsia="Times New Roman" w:hAnsi="Times New Roman" w:cs="Times New Roman"/>
          <w:b/>
          <w:bCs/>
        </w:rPr>
        <w:t>Turkish</w:t>
      </w:r>
      <w:proofErr w:type="spellEnd"/>
      <w:r w:rsidRPr="31D8E5D3">
        <w:rPr>
          <w:rFonts w:ascii="Times New Roman" w:eastAsia="Times New Roman" w:hAnsi="Times New Roman" w:cs="Times New Roman"/>
          <w:b/>
          <w:bCs/>
        </w:rPr>
        <w:t xml:space="preserve"> Airlines, </w:t>
      </w:r>
      <w:proofErr w:type="spellStart"/>
      <w:r w:rsidRPr="31D8E5D3">
        <w:rPr>
          <w:rFonts w:ascii="Times New Roman" w:eastAsia="Times New Roman" w:hAnsi="Times New Roman" w:cs="Times New Roman"/>
          <w:b/>
          <w:bCs/>
        </w:rPr>
        <w:t>Bilal</w:t>
      </w:r>
      <w:proofErr w:type="spellEnd"/>
      <w:r w:rsidRPr="31D8E5D3">
        <w:rPr>
          <w:rFonts w:ascii="Times New Roman" w:eastAsia="Times New Roman" w:hAnsi="Times New Roman" w:cs="Times New Roman"/>
          <w:b/>
          <w:bCs/>
        </w:rPr>
        <w:t xml:space="preserve"> </w:t>
      </w:r>
      <w:proofErr w:type="spellStart"/>
      <w:r w:rsidRPr="31D8E5D3">
        <w:rPr>
          <w:rFonts w:ascii="Times New Roman" w:eastAsia="Times New Roman" w:hAnsi="Times New Roman" w:cs="Times New Roman"/>
          <w:b/>
          <w:bCs/>
        </w:rPr>
        <w:t>Ekşi</w:t>
      </w:r>
      <w:proofErr w:type="spellEnd"/>
      <w:r w:rsidRPr="31D8E5D3">
        <w:rPr>
          <w:rFonts w:ascii="Times New Roman" w:eastAsia="Times New Roman" w:hAnsi="Times New Roman" w:cs="Times New Roman"/>
        </w:rPr>
        <w:t>, declaró:</w:t>
      </w:r>
    </w:p>
    <w:p w14:paraId="6D60B534" w14:textId="7F501ADE" w:rsidR="00BC3B01" w:rsidRDefault="7DA54FDE" w:rsidP="187EF40C">
      <w:pPr>
        <w:jc w:val="both"/>
        <w:rPr>
          <w:rFonts w:ascii="Times New Roman" w:eastAsia="Times New Roman" w:hAnsi="Times New Roman" w:cs="Times New Roman"/>
          <w:i/>
          <w:iCs/>
        </w:rPr>
      </w:pPr>
      <w:r w:rsidRPr="187EF40C">
        <w:rPr>
          <w:rFonts w:ascii="Times New Roman" w:eastAsia="Times New Roman" w:hAnsi="Times New Roman" w:cs="Times New Roman"/>
          <w:i/>
          <w:iCs/>
        </w:rPr>
        <w:t>“Como Turkish Airlines, continuamos nuestra misión de conectar continentes, esta vez en Bengasi, la segunda ciudad más grande de Libia. Nos complace reanudar los vuelos a Bengasi, donde compartimos lazos históricos. Prevemos que las sólidas inversiones en la región impulsarán aún más el potencial turístico y comercial del continente. De acuerdo con las condiciones del mercado en evolución y la creciente demanda, seguiremos diversificando las rutas que conectan África con el resto del mundo”.</w:t>
      </w:r>
    </w:p>
    <w:p w14:paraId="4FC05BEE" w14:textId="2955AAA2" w:rsidR="00BC3B01" w:rsidRDefault="7DA54FDE" w:rsidP="31D8E5D3">
      <w:pPr>
        <w:jc w:val="both"/>
        <w:rPr>
          <w:rFonts w:ascii="Times New Roman" w:eastAsia="Times New Roman" w:hAnsi="Times New Roman" w:cs="Times New Roman"/>
          <w:b/>
          <w:bCs/>
        </w:rPr>
      </w:pPr>
      <w:r w:rsidRPr="31D8E5D3">
        <w:rPr>
          <w:rFonts w:ascii="Times New Roman" w:eastAsia="Times New Roman" w:hAnsi="Times New Roman" w:cs="Times New Roman"/>
          <w:b/>
          <w:bCs/>
        </w:rPr>
        <w:t>Horario de Vuelos:</w:t>
      </w:r>
    </w:p>
    <w:tbl>
      <w:tblPr>
        <w:tblW w:w="9169" w:type="dxa"/>
        <w:tblLayout w:type="fixed"/>
        <w:tblLook w:val="04A0" w:firstRow="1" w:lastRow="0" w:firstColumn="1" w:lastColumn="0" w:noHBand="0" w:noVBand="1"/>
      </w:tblPr>
      <w:tblGrid>
        <w:gridCol w:w="1399"/>
        <w:gridCol w:w="1710"/>
        <w:gridCol w:w="1538"/>
        <w:gridCol w:w="1572"/>
        <w:gridCol w:w="627"/>
        <w:gridCol w:w="757"/>
        <w:gridCol w:w="771"/>
        <w:gridCol w:w="795"/>
      </w:tblGrid>
      <w:tr w:rsidR="31D8E5D3" w14:paraId="4D14FB65" w14:textId="77777777" w:rsidTr="009A56E5">
        <w:trPr>
          <w:trHeight w:val="675"/>
        </w:trPr>
        <w:tc>
          <w:tcPr>
            <w:tcW w:w="1399" w:type="dxa"/>
            <w:tcBorders>
              <w:top w:val="single" w:sz="8" w:space="0" w:color="auto"/>
              <w:left w:val="single" w:sz="8" w:space="0" w:color="auto"/>
              <w:bottom w:val="single" w:sz="8" w:space="0" w:color="auto"/>
              <w:right w:val="single" w:sz="8" w:space="0" w:color="auto"/>
            </w:tcBorders>
            <w:shd w:val="clear" w:color="auto" w:fill="C00000"/>
            <w:tcMar>
              <w:left w:w="70" w:type="dxa"/>
              <w:right w:w="70" w:type="dxa"/>
            </w:tcMar>
            <w:vAlign w:val="center"/>
          </w:tcPr>
          <w:p w14:paraId="5EBFD911" w14:textId="6968A38A" w:rsidR="2A7169BA" w:rsidRDefault="2A7169BA" w:rsidP="31D8E5D3">
            <w:pPr>
              <w:spacing w:line="257" w:lineRule="auto"/>
              <w:jc w:val="center"/>
            </w:pPr>
            <w:r w:rsidRPr="31D8E5D3">
              <w:rPr>
                <w:rFonts w:ascii="Arial" w:eastAsia="Arial" w:hAnsi="Arial" w:cs="Arial"/>
                <w:b/>
                <w:bCs/>
                <w:color w:val="FFFFFF" w:themeColor="background1"/>
                <w:sz w:val="26"/>
                <w:szCs w:val="26"/>
                <w:lang w:val="en-GB"/>
              </w:rPr>
              <w:t>NO VUELO</w:t>
            </w:r>
          </w:p>
        </w:tc>
        <w:tc>
          <w:tcPr>
            <w:tcW w:w="1710" w:type="dxa"/>
            <w:tcBorders>
              <w:top w:val="single" w:sz="8" w:space="0" w:color="auto"/>
              <w:left w:val="single" w:sz="8" w:space="0" w:color="auto"/>
              <w:bottom w:val="single" w:sz="8" w:space="0" w:color="auto"/>
              <w:right w:val="single" w:sz="8" w:space="0" w:color="auto"/>
            </w:tcBorders>
            <w:shd w:val="clear" w:color="auto" w:fill="C00000"/>
            <w:tcMar>
              <w:left w:w="70" w:type="dxa"/>
              <w:right w:w="70" w:type="dxa"/>
            </w:tcMar>
            <w:vAlign w:val="center"/>
          </w:tcPr>
          <w:p w14:paraId="532F3055" w14:textId="079D2DF5" w:rsidR="2A7169BA" w:rsidRDefault="2A7169BA" w:rsidP="31D8E5D3">
            <w:pPr>
              <w:spacing w:line="257" w:lineRule="auto"/>
              <w:jc w:val="center"/>
              <w:rPr>
                <w:rFonts w:ascii="Arial" w:eastAsia="Arial" w:hAnsi="Arial" w:cs="Arial"/>
                <w:b/>
                <w:bCs/>
                <w:color w:val="FFFFFF" w:themeColor="background1"/>
                <w:sz w:val="26"/>
                <w:szCs w:val="26"/>
                <w:lang w:val="en-GB"/>
              </w:rPr>
            </w:pPr>
            <w:r w:rsidRPr="31D8E5D3">
              <w:rPr>
                <w:rFonts w:ascii="Arial" w:eastAsia="Arial" w:hAnsi="Arial" w:cs="Arial"/>
                <w:b/>
                <w:bCs/>
                <w:color w:val="FFFFFF" w:themeColor="background1"/>
                <w:sz w:val="26"/>
                <w:szCs w:val="26"/>
                <w:lang w:val="en-GB"/>
              </w:rPr>
              <w:t>INICIO</w:t>
            </w:r>
          </w:p>
        </w:tc>
        <w:tc>
          <w:tcPr>
            <w:tcW w:w="1538" w:type="dxa"/>
            <w:tcBorders>
              <w:top w:val="single" w:sz="8" w:space="0" w:color="auto"/>
              <w:left w:val="single" w:sz="8" w:space="0" w:color="auto"/>
              <w:bottom w:val="single" w:sz="8" w:space="0" w:color="auto"/>
              <w:right w:val="single" w:sz="8" w:space="0" w:color="auto"/>
            </w:tcBorders>
            <w:shd w:val="clear" w:color="auto" w:fill="C00000"/>
            <w:tcMar>
              <w:left w:w="70" w:type="dxa"/>
              <w:right w:w="70" w:type="dxa"/>
            </w:tcMar>
            <w:vAlign w:val="center"/>
          </w:tcPr>
          <w:p w14:paraId="54CC3A84" w14:textId="4997A2DA" w:rsidR="2A7169BA" w:rsidRDefault="2A7169BA" w:rsidP="31D8E5D3">
            <w:pPr>
              <w:spacing w:line="257" w:lineRule="auto"/>
              <w:jc w:val="center"/>
            </w:pPr>
            <w:r w:rsidRPr="31D8E5D3">
              <w:rPr>
                <w:rFonts w:ascii="Arial" w:eastAsia="Arial" w:hAnsi="Arial" w:cs="Arial"/>
                <w:b/>
                <w:bCs/>
                <w:color w:val="FFFFFF" w:themeColor="background1"/>
                <w:sz w:val="26"/>
                <w:szCs w:val="26"/>
                <w:lang w:val="en-GB"/>
              </w:rPr>
              <w:t>FIN</w:t>
            </w:r>
          </w:p>
        </w:tc>
        <w:tc>
          <w:tcPr>
            <w:tcW w:w="1572" w:type="dxa"/>
            <w:tcBorders>
              <w:top w:val="single" w:sz="8" w:space="0" w:color="auto"/>
              <w:left w:val="single" w:sz="8" w:space="0" w:color="auto"/>
              <w:bottom w:val="single" w:sz="8" w:space="0" w:color="auto"/>
              <w:right w:val="single" w:sz="8" w:space="0" w:color="auto"/>
            </w:tcBorders>
            <w:shd w:val="clear" w:color="auto" w:fill="C00000"/>
            <w:tcMar>
              <w:left w:w="70" w:type="dxa"/>
              <w:right w:w="70" w:type="dxa"/>
            </w:tcMar>
            <w:vAlign w:val="center"/>
          </w:tcPr>
          <w:p w14:paraId="5B604E30" w14:textId="56C1B6F8" w:rsidR="2A7169BA" w:rsidRDefault="2A7169BA" w:rsidP="31D8E5D3">
            <w:pPr>
              <w:spacing w:line="257" w:lineRule="auto"/>
              <w:jc w:val="center"/>
            </w:pPr>
            <w:r w:rsidRPr="31D8E5D3">
              <w:rPr>
                <w:rFonts w:ascii="Arial" w:eastAsia="Arial" w:hAnsi="Arial" w:cs="Arial"/>
                <w:b/>
                <w:bCs/>
                <w:color w:val="FFFFFF" w:themeColor="background1"/>
                <w:sz w:val="26"/>
                <w:szCs w:val="26"/>
                <w:lang w:val="en-GB"/>
              </w:rPr>
              <w:t>DÍAS</w:t>
            </w:r>
          </w:p>
        </w:tc>
        <w:tc>
          <w:tcPr>
            <w:tcW w:w="1384" w:type="dxa"/>
            <w:gridSpan w:val="2"/>
            <w:tcBorders>
              <w:top w:val="single" w:sz="8" w:space="0" w:color="auto"/>
              <w:left w:val="single" w:sz="8" w:space="0" w:color="auto"/>
              <w:bottom w:val="single" w:sz="8" w:space="0" w:color="auto"/>
              <w:right w:val="single" w:sz="8" w:space="0" w:color="000000" w:themeColor="text1"/>
            </w:tcBorders>
            <w:shd w:val="clear" w:color="auto" w:fill="C00000"/>
            <w:tcMar>
              <w:left w:w="70" w:type="dxa"/>
              <w:right w:w="70" w:type="dxa"/>
            </w:tcMar>
            <w:vAlign w:val="center"/>
          </w:tcPr>
          <w:p w14:paraId="7D107175" w14:textId="337E1148" w:rsidR="2A7169BA" w:rsidRDefault="2A7169BA" w:rsidP="31D8E5D3">
            <w:pPr>
              <w:spacing w:line="257" w:lineRule="auto"/>
              <w:jc w:val="center"/>
            </w:pPr>
            <w:r w:rsidRPr="31D8E5D3">
              <w:rPr>
                <w:rFonts w:ascii="Arial" w:eastAsia="Arial" w:hAnsi="Arial" w:cs="Arial"/>
                <w:b/>
                <w:bCs/>
                <w:color w:val="FFFFFF" w:themeColor="background1"/>
                <w:sz w:val="26"/>
                <w:szCs w:val="26"/>
                <w:lang w:val="en-GB"/>
              </w:rPr>
              <w:t>SALIDA</w:t>
            </w:r>
          </w:p>
        </w:tc>
        <w:tc>
          <w:tcPr>
            <w:tcW w:w="1566" w:type="dxa"/>
            <w:gridSpan w:val="2"/>
            <w:tcBorders>
              <w:top w:val="single" w:sz="8" w:space="0" w:color="auto"/>
              <w:left w:val="nil"/>
              <w:bottom w:val="single" w:sz="8" w:space="0" w:color="auto"/>
              <w:right w:val="single" w:sz="8" w:space="0" w:color="000000" w:themeColor="text1"/>
            </w:tcBorders>
            <w:shd w:val="clear" w:color="auto" w:fill="C00000"/>
            <w:tcMar>
              <w:left w:w="70" w:type="dxa"/>
              <w:right w:w="70" w:type="dxa"/>
            </w:tcMar>
            <w:vAlign w:val="center"/>
          </w:tcPr>
          <w:p w14:paraId="155850B4" w14:textId="70A7DE9A" w:rsidR="2A7169BA" w:rsidRDefault="2A7169BA" w:rsidP="31D8E5D3">
            <w:pPr>
              <w:spacing w:line="257" w:lineRule="auto"/>
              <w:jc w:val="center"/>
            </w:pPr>
            <w:r w:rsidRPr="31D8E5D3">
              <w:rPr>
                <w:rFonts w:ascii="Arial" w:eastAsia="Arial" w:hAnsi="Arial" w:cs="Arial"/>
                <w:b/>
                <w:bCs/>
                <w:color w:val="FFFFFF" w:themeColor="background1"/>
                <w:sz w:val="26"/>
                <w:szCs w:val="26"/>
                <w:lang w:val="en-GB"/>
              </w:rPr>
              <w:t>LLEGADA</w:t>
            </w:r>
          </w:p>
        </w:tc>
      </w:tr>
      <w:tr w:rsidR="31D8E5D3" w14:paraId="39114889" w14:textId="77777777" w:rsidTr="009A56E5">
        <w:trPr>
          <w:trHeight w:val="270"/>
        </w:trPr>
        <w:tc>
          <w:tcPr>
            <w:tcW w:w="1399" w:type="dxa"/>
            <w:tcBorders>
              <w:top w:val="single" w:sz="8" w:space="0" w:color="auto"/>
              <w:left w:val="single" w:sz="8" w:space="0" w:color="auto"/>
              <w:bottom w:val="single" w:sz="8" w:space="0" w:color="auto"/>
              <w:right w:val="single" w:sz="8" w:space="0" w:color="auto"/>
            </w:tcBorders>
            <w:shd w:val="clear" w:color="auto" w:fill="002060"/>
            <w:tcMar>
              <w:left w:w="70" w:type="dxa"/>
              <w:right w:w="70" w:type="dxa"/>
            </w:tcMar>
            <w:vAlign w:val="center"/>
          </w:tcPr>
          <w:p w14:paraId="0CEB9651" w14:textId="6A94A100" w:rsidR="31D8E5D3" w:rsidRDefault="31D8E5D3" w:rsidP="31D8E5D3">
            <w:pPr>
              <w:spacing w:line="257" w:lineRule="auto"/>
              <w:jc w:val="center"/>
              <w:rPr>
                <w:rFonts w:ascii="Arial" w:eastAsia="Arial" w:hAnsi="Arial" w:cs="Arial"/>
                <w:b/>
                <w:bCs/>
                <w:color w:val="FFFFFF" w:themeColor="background1"/>
                <w:sz w:val="22"/>
                <w:szCs w:val="22"/>
                <w:lang w:val="en-GB"/>
              </w:rPr>
            </w:pPr>
            <w:r w:rsidRPr="31D8E5D3">
              <w:rPr>
                <w:rFonts w:ascii="Arial" w:eastAsia="Arial" w:hAnsi="Arial" w:cs="Arial"/>
                <w:b/>
                <w:bCs/>
                <w:color w:val="FFFFFF" w:themeColor="background1"/>
                <w:sz w:val="22"/>
                <w:szCs w:val="22"/>
                <w:lang w:val="en-GB"/>
              </w:rPr>
              <w:t>TK  641</w:t>
            </w:r>
          </w:p>
        </w:tc>
        <w:tc>
          <w:tcPr>
            <w:tcW w:w="171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465BF07E" w14:textId="4AB4621C" w:rsidR="31D8E5D3" w:rsidRDefault="31D8E5D3" w:rsidP="31D8E5D3">
            <w:pPr>
              <w:spacing w:line="257" w:lineRule="auto"/>
              <w:jc w:val="center"/>
              <w:rPr>
                <w:rFonts w:ascii="Arial" w:eastAsia="Arial" w:hAnsi="Arial" w:cs="Arial"/>
                <w:color w:val="000000" w:themeColor="text1"/>
                <w:sz w:val="22"/>
                <w:szCs w:val="22"/>
                <w:lang w:val="en-GB"/>
              </w:rPr>
            </w:pPr>
            <w:r w:rsidRPr="31D8E5D3">
              <w:rPr>
                <w:rFonts w:ascii="Arial" w:eastAsia="Arial" w:hAnsi="Arial" w:cs="Arial"/>
                <w:color w:val="000000" w:themeColor="text1"/>
                <w:sz w:val="22"/>
                <w:szCs w:val="22"/>
                <w:lang w:val="en-GB"/>
              </w:rPr>
              <w:t>14.01.2025</w:t>
            </w:r>
          </w:p>
        </w:tc>
        <w:tc>
          <w:tcPr>
            <w:tcW w:w="1538"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39CE894" w14:textId="2945AC07" w:rsidR="31D8E5D3" w:rsidRDefault="31D8E5D3" w:rsidP="31D8E5D3">
            <w:pPr>
              <w:spacing w:line="257" w:lineRule="auto"/>
              <w:jc w:val="center"/>
              <w:rPr>
                <w:rFonts w:ascii="Arial" w:eastAsia="Arial" w:hAnsi="Arial" w:cs="Arial"/>
                <w:color w:val="000000" w:themeColor="text1"/>
                <w:sz w:val="22"/>
                <w:szCs w:val="22"/>
                <w:lang w:val="en-GB"/>
              </w:rPr>
            </w:pPr>
            <w:r w:rsidRPr="31D8E5D3">
              <w:rPr>
                <w:rFonts w:ascii="Arial" w:eastAsia="Arial" w:hAnsi="Arial" w:cs="Arial"/>
                <w:color w:val="000000" w:themeColor="text1"/>
                <w:sz w:val="22"/>
                <w:szCs w:val="22"/>
                <w:lang w:val="en-GB"/>
              </w:rPr>
              <w:t>27.03.2025</w:t>
            </w:r>
          </w:p>
        </w:tc>
        <w:tc>
          <w:tcPr>
            <w:tcW w:w="157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980DDC7" w14:textId="7CDB886C" w:rsidR="41671E43" w:rsidRDefault="41671E43" w:rsidP="31D8E5D3">
            <w:pPr>
              <w:spacing w:line="257" w:lineRule="auto"/>
              <w:jc w:val="center"/>
              <w:rPr>
                <w:rFonts w:ascii="Arial" w:eastAsia="Arial" w:hAnsi="Arial" w:cs="Arial"/>
                <w:color w:val="000000" w:themeColor="text1"/>
                <w:sz w:val="22"/>
                <w:szCs w:val="22"/>
                <w:lang w:val="en-GB"/>
              </w:rPr>
            </w:pPr>
            <w:r w:rsidRPr="31D8E5D3">
              <w:rPr>
                <w:rFonts w:ascii="Arial" w:eastAsia="Arial" w:hAnsi="Arial" w:cs="Arial"/>
                <w:color w:val="000000" w:themeColor="text1"/>
                <w:sz w:val="22"/>
                <w:szCs w:val="22"/>
                <w:lang w:val="en-GB"/>
              </w:rPr>
              <w:t>Martes, jueves y domingos</w:t>
            </w:r>
          </w:p>
        </w:tc>
        <w:tc>
          <w:tcPr>
            <w:tcW w:w="627" w:type="dxa"/>
            <w:tcBorders>
              <w:top w:val="single" w:sz="8" w:space="0" w:color="auto"/>
              <w:left w:val="single" w:sz="8" w:space="0" w:color="auto"/>
              <w:bottom w:val="single" w:sz="8" w:space="0" w:color="auto"/>
              <w:right w:val="single" w:sz="8" w:space="0" w:color="000000" w:themeColor="text1"/>
            </w:tcBorders>
            <w:tcMar>
              <w:left w:w="70" w:type="dxa"/>
              <w:right w:w="70" w:type="dxa"/>
            </w:tcMar>
            <w:vAlign w:val="center"/>
          </w:tcPr>
          <w:p w14:paraId="3CCFF218" w14:textId="16A59EB9" w:rsidR="31D8E5D3" w:rsidRDefault="31D8E5D3" w:rsidP="31D8E5D3">
            <w:pPr>
              <w:spacing w:line="257" w:lineRule="auto"/>
              <w:jc w:val="center"/>
              <w:rPr>
                <w:rFonts w:ascii="Arial" w:eastAsia="Arial" w:hAnsi="Arial" w:cs="Arial"/>
                <w:color w:val="000000" w:themeColor="text1"/>
                <w:sz w:val="22"/>
                <w:szCs w:val="22"/>
                <w:lang w:val="en-GB"/>
              </w:rPr>
            </w:pPr>
            <w:r w:rsidRPr="31D8E5D3">
              <w:rPr>
                <w:rFonts w:ascii="Arial" w:eastAsia="Arial" w:hAnsi="Arial" w:cs="Arial"/>
                <w:color w:val="000000" w:themeColor="text1"/>
                <w:sz w:val="22"/>
                <w:szCs w:val="22"/>
                <w:lang w:val="en-GB"/>
              </w:rPr>
              <w:t>IST</w:t>
            </w:r>
          </w:p>
        </w:tc>
        <w:tc>
          <w:tcPr>
            <w:tcW w:w="757" w:type="dxa"/>
            <w:tcBorders>
              <w:top w:val="nil"/>
              <w:left w:val="single" w:sz="8" w:space="0" w:color="auto"/>
              <w:bottom w:val="single" w:sz="8" w:space="0" w:color="auto"/>
              <w:right w:val="single" w:sz="8" w:space="0" w:color="000000" w:themeColor="text1"/>
            </w:tcBorders>
            <w:tcMar>
              <w:left w:w="70" w:type="dxa"/>
              <w:right w:w="70" w:type="dxa"/>
            </w:tcMar>
            <w:vAlign w:val="center"/>
          </w:tcPr>
          <w:p w14:paraId="36EC76F4" w14:textId="28C002AA" w:rsidR="31D8E5D3" w:rsidRDefault="31D8E5D3" w:rsidP="31D8E5D3">
            <w:pPr>
              <w:spacing w:line="257" w:lineRule="auto"/>
              <w:jc w:val="center"/>
              <w:rPr>
                <w:rFonts w:ascii="Arial" w:eastAsia="Arial" w:hAnsi="Arial" w:cs="Arial"/>
                <w:color w:val="000000" w:themeColor="text1"/>
                <w:sz w:val="22"/>
                <w:szCs w:val="22"/>
                <w:lang w:val="en-GB"/>
              </w:rPr>
            </w:pPr>
            <w:r w:rsidRPr="31D8E5D3">
              <w:rPr>
                <w:rFonts w:ascii="Arial" w:eastAsia="Arial" w:hAnsi="Arial" w:cs="Arial"/>
                <w:color w:val="000000" w:themeColor="text1"/>
                <w:sz w:val="22"/>
                <w:szCs w:val="22"/>
                <w:lang w:val="en-GB"/>
              </w:rPr>
              <w:t>09:15</w:t>
            </w:r>
          </w:p>
        </w:tc>
        <w:tc>
          <w:tcPr>
            <w:tcW w:w="771" w:type="dxa"/>
            <w:tcBorders>
              <w:top w:val="single" w:sz="8" w:space="0" w:color="auto"/>
              <w:left w:val="single" w:sz="8" w:space="0" w:color="auto"/>
              <w:bottom w:val="single" w:sz="8" w:space="0" w:color="auto"/>
              <w:right w:val="single" w:sz="8" w:space="0" w:color="000000" w:themeColor="text1"/>
            </w:tcBorders>
            <w:tcMar>
              <w:left w:w="70" w:type="dxa"/>
              <w:right w:w="70" w:type="dxa"/>
            </w:tcMar>
            <w:vAlign w:val="center"/>
          </w:tcPr>
          <w:p w14:paraId="25F773B8" w14:textId="73041A6A" w:rsidR="31D8E5D3" w:rsidRDefault="31D8E5D3" w:rsidP="31D8E5D3">
            <w:pPr>
              <w:spacing w:line="257" w:lineRule="auto"/>
              <w:jc w:val="center"/>
              <w:rPr>
                <w:rFonts w:ascii="Arial" w:eastAsia="Arial" w:hAnsi="Arial" w:cs="Arial"/>
                <w:color w:val="000000" w:themeColor="text1"/>
                <w:sz w:val="22"/>
                <w:szCs w:val="22"/>
                <w:lang w:val="en-GB"/>
              </w:rPr>
            </w:pPr>
            <w:r w:rsidRPr="31D8E5D3">
              <w:rPr>
                <w:rFonts w:ascii="Arial" w:eastAsia="Arial" w:hAnsi="Arial" w:cs="Arial"/>
                <w:color w:val="000000" w:themeColor="text1"/>
                <w:sz w:val="22"/>
                <w:szCs w:val="22"/>
                <w:lang w:val="en-GB"/>
              </w:rPr>
              <w:t>10:50</w:t>
            </w:r>
          </w:p>
        </w:tc>
        <w:tc>
          <w:tcPr>
            <w:tcW w:w="795" w:type="dxa"/>
            <w:tcBorders>
              <w:top w:val="nil"/>
              <w:left w:val="single" w:sz="8" w:space="0" w:color="auto"/>
              <w:bottom w:val="single" w:sz="8" w:space="0" w:color="auto"/>
              <w:right w:val="single" w:sz="8" w:space="0" w:color="000000" w:themeColor="text1"/>
            </w:tcBorders>
            <w:tcMar>
              <w:left w:w="70" w:type="dxa"/>
              <w:right w:w="70" w:type="dxa"/>
            </w:tcMar>
            <w:vAlign w:val="center"/>
          </w:tcPr>
          <w:p w14:paraId="3DC74B67" w14:textId="41FF3F86" w:rsidR="31D8E5D3" w:rsidRDefault="31D8E5D3" w:rsidP="31D8E5D3">
            <w:pPr>
              <w:spacing w:line="257" w:lineRule="auto"/>
              <w:jc w:val="center"/>
              <w:rPr>
                <w:rFonts w:ascii="Arial" w:eastAsia="Arial" w:hAnsi="Arial" w:cs="Arial"/>
                <w:color w:val="000000" w:themeColor="text1"/>
                <w:sz w:val="22"/>
                <w:szCs w:val="22"/>
                <w:lang w:val="en-GB"/>
              </w:rPr>
            </w:pPr>
            <w:r w:rsidRPr="31D8E5D3">
              <w:rPr>
                <w:rFonts w:ascii="Arial" w:eastAsia="Arial" w:hAnsi="Arial" w:cs="Arial"/>
                <w:color w:val="000000" w:themeColor="text1"/>
                <w:sz w:val="22"/>
                <w:szCs w:val="22"/>
                <w:lang w:val="en-GB"/>
              </w:rPr>
              <w:t>BEN</w:t>
            </w:r>
          </w:p>
        </w:tc>
      </w:tr>
      <w:tr w:rsidR="31D8E5D3" w14:paraId="21B62AAC" w14:textId="77777777" w:rsidTr="009A56E5">
        <w:trPr>
          <w:trHeight w:val="270"/>
        </w:trPr>
        <w:tc>
          <w:tcPr>
            <w:tcW w:w="1399" w:type="dxa"/>
            <w:tcBorders>
              <w:top w:val="single" w:sz="8" w:space="0" w:color="auto"/>
              <w:left w:val="single" w:sz="8" w:space="0" w:color="auto"/>
              <w:bottom w:val="single" w:sz="8" w:space="0" w:color="auto"/>
              <w:right w:val="single" w:sz="8" w:space="0" w:color="auto"/>
            </w:tcBorders>
            <w:shd w:val="clear" w:color="auto" w:fill="002060"/>
            <w:tcMar>
              <w:left w:w="70" w:type="dxa"/>
              <w:right w:w="70" w:type="dxa"/>
            </w:tcMar>
            <w:vAlign w:val="center"/>
          </w:tcPr>
          <w:p w14:paraId="048D06C8" w14:textId="21165E2E" w:rsidR="31D8E5D3" w:rsidRDefault="31D8E5D3" w:rsidP="31D8E5D3">
            <w:pPr>
              <w:spacing w:line="257" w:lineRule="auto"/>
              <w:jc w:val="center"/>
              <w:rPr>
                <w:rFonts w:ascii="Arial" w:eastAsia="Arial" w:hAnsi="Arial" w:cs="Arial"/>
                <w:b/>
                <w:bCs/>
                <w:color w:val="FFFFFF" w:themeColor="background1"/>
                <w:sz w:val="22"/>
                <w:szCs w:val="22"/>
                <w:lang w:val="en-GB"/>
              </w:rPr>
            </w:pPr>
            <w:r w:rsidRPr="31D8E5D3">
              <w:rPr>
                <w:rFonts w:ascii="Arial" w:eastAsia="Arial" w:hAnsi="Arial" w:cs="Arial"/>
                <w:b/>
                <w:bCs/>
                <w:color w:val="FFFFFF" w:themeColor="background1"/>
                <w:sz w:val="22"/>
                <w:szCs w:val="22"/>
                <w:lang w:val="en-GB"/>
              </w:rPr>
              <w:t>TK  642</w:t>
            </w:r>
          </w:p>
        </w:tc>
        <w:tc>
          <w:tcPr>
            <w:tcW w:w="171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B00A42A" w14:textId="206045BF" w:rsidR="31D8E5D3" w:rsidRDefault="31D8E5D3" w:rsidP="31D8E5D3">
            <w:pPr>
              <w:spacing w:line="257" w:lineRule="auto"/>
              <w:jc w:val="center"/>
              <w:rPr>
                <w:rFonts w:ascii="Arial" w:eastAsia="Arial" w:hAnsi="Arial" w:cs="Arial"/>
                <w:color w:val="000000" w:themeColor="text1"/>
                <w:sz w:val="22"/>
                <w:szCs w:val="22"/>
                <w:lang w:val="en-GB"/>
              </w:rPr>
            </w:pPr>
            <w:r w:rsidRPr="31D8E5D3">
              <w:rPr>
                <w:rFonts w:ascii="Arial" w:eastAsia="Arial" w:hAnsi="Arial" w:cs="Arial"/>
                <w:color w:val="000000" w:themeColor="text1"/>
                <w:sz w:val="22"/>
                <w:szCs w:val="22"/>
                <w:lang w:val="en-GB"/>
              </w:rPr>
              <w:t>14.01.2025</w:t>
            </w:r>
          </w:p>
        </w:tc>
        <w:tc>
          <w:tcPr>
            <w:tcW w:w="1538"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CB5964A" w14:textId="227EE214" w:rsidR="31D8E5D3" w:rsidRDefault="31D8E5D3" w:rsidP="31D8E5D3">
            <w:pPr>
              <w:spacing w:line="257" w:lineRule="auto"/>
              <w:jc w:val="center"/>
              <w:rPr>
                <w:rFonts w:ascii="Arial" w:eastAsia="Arial" w:hAnsi="Arial" w:cs="Arial"/>
                <w:color w:val="000000" w:themeColor="text1"/>
                <w:sz w:val="22"/>
                <w:szCs w:val="22"/>
                <w:lang w:val="en-GB"/>
              </w:rPr>
            </w:pPr>
            <w:r w:rsidRPr="31D8E5D3">
              <w:rPr>
                <w:rFonts w:ascii="Arial" w:eastAsia="Arial" w:hAnsi="Arial" w:cs="Arial"/>
                <w:color w:val="000000" w:themeColor="text1"/>
                <w:sz w:val="22"/>
                <w:szCs w:val="22"/>
                <w:lang w:val="en-GB"/>
              </w:rPr>
              <w:t>27.03.2025</w:t>
            </w:r>
          </w:p>
        </w:tc>
        <w:tc>
          <w:tcPr>
            <w:tcW w:w="157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2F908FC" w14:textId="0AACBCD3" w:rsidR="204F53FD" w:rsidRDefault="204F53FD" w:rsidP="31D8E5D3">
            <w:pPr>
              <w:spacing w:line="257" w:lineRule="auto"/>
              <w:jc w:val="center"/>
              <w:rPr>
                <w:rFonts w:ascii="Arial" w:eastAsia="Arial" w:hAnsi="Arial" w:cs="Arial"/>
                <w:color w:val="000000" w:themeColor="text1"/>
                <w:sz w:val="22"/>
                <w:szCs w:val="22"/>
                <w:lang w:val="en-GB"/>
              </w:rPr>
            </w:pPr>
            <w:r w:rsidRPr="31D8E5D3">
              <w:rPr>
                <w:rFonts w:ascii="Arial" w:eastAsia="Arial" w:hAnsi="Arial" w:cs="Arial"/>
                <w:color w:val="000000" w:themeColor="text1"/>
                <w:sz w:val="22"/>
                <w:szCs w:val="22"/>
                <w:lang w:val="en-GB"/>
              </w:rPr>
              <w:t>Martes, jueves y domingos</w:t>
            </w:r>
          </w:p>
        </w:tc>
        <w:tc>
          <w:tcPr>
            <w:tcW w:w="627"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1546A01" w14:textId="3B921640" w:rsidR="31D8E5D3" w:rsidRDefault="31D8E5D3" w:rsidP="31D8E5D3">
            <w:pPr>
              <w:spacing w:line="257" w:lineRule="auto"/>
              <w:jc w:val="center"/>
              <w:rPr>
                <w:rFonts w:ascii="Arial" w:eastAsia="Arial" w:hAnsi="Arial" w:cs="Arial"/>
                <w:color w:val="000000" w:themeColor="text1"/>
                <w:sz w:val="22"/>
                <w:szCs w:val="22"/>
                <w:lang w:val="en-GB"/>
              </w:rPr>
            </w:pPr>
            <w:r w:rsidRPr="31D8E5D3">
              <w:rPr>
                <w:rFonts w:ascii="Arial" w:eastAsia="Arial" w:hAnsi="Arial" w:cs="Arial"/>
                <w:color w:val="000000" w:themeColor="text1"/>
                <w:sz w:val="22"/>
                <w:szCs w:val="22"/>
                <w:lang w:val="en-GB"/>
              </w:rPr>
              <w:t>BEN</w:t>
            </w:r>
          </w:p>
        </w:tc>
        <w:tc>
          <w:tcPr>
            <w:tcW w:w="757"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2DC1EBA5" w14:textId="5F49E4FB" w:rsidR="31D8E5D3" w:rsidRDefault="31D8E5D3" w:rsidP="31D8E5D3">
            <w:pPr>
              <w:spacing w:line="257" w:lineRule="auto"/>
              <w:jc w:val="center"/>
              <w:rPr>
                <w:rFonts w:ascii="Arial" w:eastAsia="Arial" w:hAnsi="Arial" w:cs="Arial"/>
                <w:color w:val="000000" w:themeColor="text1"/>
                <w:sz w:val="22"/>
                <w:szCs w:val="22"/>
                <w:lang w:val="en-GB"/>
              </w:rPr>
            </w:pPr>
            <w:r w:rsidRPr="31D8E5D3">
              <w:rPr>
                <w:rFonts w:ascii="Arial" w:eastAsia="Arial" w:hAnsi="Arial" w:cs="Arial"/>
                <w:color w:val="000000" w:themeColor="text1"/>
                <w:sz w:val="22"/>
                <w:szCs w:val="22"/>
                <w:lang w:val="en-GB"/>
              </w:rPr>
              <w:t>12:50</w:t>
            </w:r>
          </w:p>
        </w:tc>
        <w:tc>
          <w:tcPr>
            <w:tcW w:w="771"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464C435" w14:textId="76523B83" w:rsidR="31D8E5D3" w:rsidRDefault="31D8E5D3" w:rsidP="31D8E5D3">
            <w:pPr>
              <w:spacing w:line="257" w:lineRule="auto"/>
              <w:jc w:val="center"/>
              <w:rPr>
                <w:rFonts w:ascii="Arial" w:eastAsia="Arial" w:hAnsi="Arial" w:cs="Arial"/>
                <w:color w:val="000000" w:themeColor="text1"/>
                <w:sz w:val="22"/>
                <w:szCs w:val="22"/>
                <w:lang w:val="en-GB"/>
              </w:rPr>
            </w:pPr>
            <w:r w:rsidRPr="31D8E5D3">
              <w:rPr>
                <w:rFonts w:ascii="Arial" w:eastAsia="Arial" w:hAnsi="Arial" w:cs="Arial"/>
                <w:color w:val="000000" w:themeColor="text1"/>
                <w:sz w:val="22"/>
                <w:szCs w:val="22"/>
                <w:lang w:val="en-GB"/>
              </w:rPr>
              <w:t>16:10</w:t>
            </w:r>
          </w:p>
        </w:tc>
        <w:tc>
          <w:tcPr>
            <w:tcW w:w="79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BA7B6F5" w14:textId="1DDB5E7F" w:rsidR="31D8E5D3" w:rsidRDefault="31D8E5D3" w:rsidP="31D8E5D3">
            <w:pPr>
              <w:spacing w:line="257" w:lineRule="auto"/>
              <w:jc w:val="center"/>
              <w:rPr>
                <w:rFonts w:ascii="Arial" w:eastAsia="Arial" w:hAnsi="Arial" w:cs="Arial"/>
                <w:color w:val="000000" w:themeColor="text1"/>
                <w:sz w:val="22"/>
                <w:szCs w:val="22"/>
                <w:lang w:val="en-GB"/>
              </w:rPr>
            </w:pPr>
            <w:r w:rsidRPr="31D8E5D3">
              <w:rPr>
                <w:rFonts w:ascii="Arial" w:eastAsia="Arial" w:hAnsi="Arial" w:cs="Arial"/>
                <w:color w:val="000000" w:themeColor="text1"/>
                <w:sz w:val="22"/>
                <w:szCs w:val="22"/>
                <w:lang w:val="en-GB"/>
              </w:rPr>
              <w:t>IST</w:t>
            </w:r>
          </w:p>
        </w:tc>
      </w:tr>
    </w:tbl>
    <w:p w14:paraId="01D4F350" w14:textId="6BAB81D3" w:rsidR="00BC3B01" w:rsidRDefault="6968036F" w:rsidP="31D8E5D3">
      <w:pPr>
        <w:jc w:val="both"/>
        <w:rPr>
          <w:rFonts w:ascii="Times New Roman" w:eastAsia="Times New Roman" w:hAnsi="Times New Roman" w:cs="Times New Roman"/>
          <w:i/>
          <w:iCs/>
        </w:rPr>
      </w:pPr>
      <w:r w:rsidRPr="31D8E5D3">
        <w:rPr>
          <w:rFonts w:ascii="Times New Roman" w:eastAsia="Times New Roman" w:hAnsi="Times New Roman" w:cs="Times New Roman"/>
          <w:i/>
          <w:iCs/>
        </w:rPr>
        <w:t>*Todos los tiempos están en LMT</w:t>
      </w:r>
    </w:p>
    <w:p w14:paraId="49A0D53F" w14:textId="60ADF5C5" w:rsidR="00BC3B01" w:rsidRDefault="7DA54FDE" w:rsidP="3C103CDC">
      <w:pPr>
        <w:jc w:val="both"/>
        <w:rPr>
          <w:rFonts w:ascii="Times New Roman" w:eastAsia="Times New Roman" w:hAnsi="Times New Roman" w:cs="Times New Roman"/>
        </w:rPr>
      </w:pPr>
      <w:r w:rsidRPr="3C103CDC">
        <w:rPr>
          <w:rFonts w:ascii="Times New Roman" w:eastAsia="Times New Roman" w:hAnsi="Times New Roman" w:cs="Times New Roman"/>
        </w:rPr>
        <w:t>Con vuelos a 352 destinos en 131 países, Turkish Airlines continúa expandiendo su conectividad global a través de nuevos destinos, mientras ofrece un servicio de calidad inigualable en todo el mundo.</w:t>
      </w:r>
    </w:p>
    <w:p w14:paraId="5C1A07E2" w14:textId="68E6EDD4" w:rsidR="00BC3B01" w:rsidRDefault="7DA54FDE" w:rsidP="3C103CDC">
      <w:pPr>
        <w:jc w:val="both"/>
        <w:rPr>
          <w:rFonts w:ascii="Times New Roman" w:eastAsia="Times New Roman" w:hAnsi="Times New Roman" w:cs="Times New Roman"/>
        </w:rPr>
      </w:pPr>
      <w:r w:rsidRPr="31D8E5D3">
        <w:rPr>
          <w:rFonts w:ascii="Times New Roman" w:eastAsia="Times New Roman" w:hAnsi="Times New Roman" w:cs="Times New Roman"/>
        </w:rPr>
        <w:t xml:space="preserve">Para más información sobre Turkish Airlines y sus horarios de vuelos, visite </w:t>
      </w:r>
      <w:hyperlink r:id="rId10">
        <w:r w:rsidRPr="31D8E5D3">
          <w:rPr>
            <w:rStyle w:val="Hyperlink"/>
            <w:rFonts w:ascii="Times New Roman" w:eastAsia="Times New Roman" w:hAnsi="Times New Roman" w:cs="Times New Roman"/>
          </w:rPr>
          <w:t>www.turkishairlines.com</w:t>
        </w:r>
      </w:hyperlink>
      <w:r w:rsidRPr="31D8E5D3">
        <w:rPr>
          <w:rFonts w:ascii="Times New Roman" w:eastAsia="Times New Roman" w:hAnsi="Times New Roman" w:cs="Times New Roman"/>
        </w:rPr>
        <w:t xml:space="preserve"> o contacte cualquier oficina de ventas de </w:t>
      </w:r>
      <w:proofErr w:type="spellStart"/>
      <w:r w:rsidRPr="31D8E5D3">
        <w:rPr>
          <w:rFonts w:ascii="Times New Roman" w:eastAsia="Times New Roman" w:hAnsi="Times New Roman" w:cs="Times New Roman"/>
        </w:rPr>
        <w:t>Turkish</w:t>
      </w:r>
      <w:proofErr w:type="spellEnd"/>
      <w:r w:rsidRPr="31D8E5D3">
        <w:rPr>
          <w:rFonts w:ascii="Times New Roman" w:eastAsia="Times New Roman" w:hAnsi="Times New Roman" w:cs="Times New Roman"/>
        </w:rPr>
        <w:t xml:space="preserve"> Airlines.</w:t>
      </w:r>
    </w:p>
    <w:p w14:paraId="537A5EBC" w14:textId="77777777" w:rsidR="006C5A8E" w:rsidRDefault="006C5A8E" w:rsidP="3C103CDC">
      <w:pPr>
        <w:jc w:val="both"/>
        <w:rPr>
          <w:rFonts w:ascii="Times New Roman" w:eastAsia="Times New Roman" w:hAnsi="Times New Roman" w:cs="Times New Roman"/>
        </w:rPr>
      </w:pPr>
    </w:p>
    <w:p w14:paraId="17060D7B" w14:textId="76C29387" w:rsidR="006C5A8E" w:rsidRDefault="006C5A8E" w:rsidP="3C103CDC">
      <w:pPr>
        <w:jc w:val="both"/>
        <w:rPr>
          <w:rFonts w:ascii="Times New Roman" w:eastAsia="Times New Roman" w:hAnsi="Times New Roman" w:cs="Times New Roman"/>
        </w:rPr>
      </w:pPr>
      <w:r w:rsidRPr="006C5A8E">
        <w:rPr>
          <w:rFonts w:ascii="Times New Roman" w:eastAsia="Times New Roman" w:hAnsi="Times New Roman" w:cs="Times New Roman"/>
        </w:rPr>
        <w:t xml:space="preserve">Para descargar imágenes en alta resolución, entrar al siguiente </w:t>
      </w:r>
      <w:hyperlink r:id="rId11" w:tgtFrame="_blank" w:history="1">
        <w:r w:rsidRPr="006C5A8E">
          <w:rPr>
            <w:rStyle w:val="Hyperlink"/>
            <w:rFonts w:ascii="Times New Roman" w:eastAsia="Times New Roman" w:hAnsi="Times New Roman" w:cs="Times New Roman"/>
          </w:rPr>
          <w:t>enlace</w:t>
        </w:r>
      </w:hyperlink>
      <w:r w:rsidRPr="006C5A8E">
        <w:rPr>
          <w:rFonts w:ascii="Times New Roman" w:eastAsia="Times New Roman" w:hAnsi="Times New Roman" w:cs="Times New Roman"/>
        </w:rPr>
        <w:t>.</w:t>
      </w:r>
    </w:p>
    <w:p w14:paraId="792240B6" w14:textId="77777777" w:rsidR="00213CE7" w:rsidRDefault="00213CE7" w:rsidP="3C103CDC">
      <w:pPr>
        <w:jc w:val="both"/>
        <w:rPr>
          <w:rFonts w:ascii="Times New Roman" w:eastAsia="Times New Roman" w:hAnsi="Times New Roman" w:cs="Times New Roman"/>
        </w:rPr>
      </w:pPr>
    </w:p>
    <w:p w14:paraId="0C23BAB8" w14:textId="77777777" w:rsidR="00213CE7" w:rsidRDefault="00213CE7" w:rsidP="00213CE7">
      <w:pPr>
        <w:pStyle w:val="paragraph"/>
        <w:spacing w:before="0" w:beforeAutospacing="0" w:after="0" w:afterAutospacing="0"/>
        <w:jc w:val="both"/>
        <w:textAlignment w:val="baseline"/>
        <w:rPr>
          <w:rFonts w:ascii="Segoe UI" w:hAnsi="Segoe UI" w:cs="Segoe UI"/>
          <w:sz w:val="18"/>
          <w:szCs w:val="18"/>
        </w:rPr>
      </w:pPr>
      <w:r>
        <w:rPr>
          <w:rStyle w:val="normaltextrun"/>
          <w:rFonts w:ascii="Book Antiqua" w:hAnsi="Book Antiqua" w:cs="Segoe UI"/>
          <w:b/>
          <w:bCs/>
          <w:color w:val="000000"/>
          <w:sz w:val="18"/>
          <w:szCs w:val="18"/>
          <w:u w:val="single"/>
          <w:lang w:val="es-MX"/>
        </w:rPr>
        <w:t>Acerca de Turkish Airlines:</w:t>
      </w:r>
      <w:r>
        <w:rPr>
          <w:rStyle w:val="eop"/>
          <w:rFonts w:ascii="Book Antiqua" w:hAnsi="Book Antiqua" w:cs="Segoe UI"/>
          <w:color w:val="000000"/>
          <w:sz w:val="18"/>
          <w:szCs w:val="18"/>
        </w:rPr>
        <w:t> </w:t>
      </w:r>
    </w:p>
    <w:p w14:paraId="51BEE5CE" w14:textId="77777777" w:rsidR="00213CE7" w:rsidRDefault="00213CE7" w:rsidP="00213CE7">
      <w:pPr>
        <w:pStyle w:val="paragraph"/>
        <w:spacing w:before="0" w:beforeAutospacing="0" w:after="0" w:afterAutospacing="0"/>
        <w:jc w:val="both"/>
        <w:textAlignment w:val="baseline"/>
        <w:rPr>
          <w:rFonts w:ascii="Segoe UI" w:hAnsi="Segoe UI" w:cs="Segoe UI"/>
          <w:sz w:val="18"/>
          <w:szCs w:val="18"/>
        </w:rPr>
      </w:pPr>
      <w:r>
        <w:rPr>
          <w:rStyle w:val="normaltextrun"/>
          <w:rFonts w:ascii="Book Antiqua" w:hAnsi="Book Antiqua" w:cs="Segoe UI"/>
          <w:color w:val="000000"/>
          <w:sz w:val="18"/>
          <w:szCs w:val="18"/>
          <w:lang w:val="es-MX"/>
        </w:rPr>
        <w:lastRenderedPageBreak/>
        <w:t xml:space="preserve">Establecida en 1933 con una flota de cinco aviones, Turkish Airlines, miembro de Star Alliance, cuenta con una flota de 447 aviones (de pasajeros y carga) que vuelan a 345 destinos en todo el mundo, incluyendo 292 destinos internacionales y 53 nacionales en 129 países. Más información sobre Turkish Airlines se puede encontrar en su sitio web oficial </w:t>
      </w:r>
      <w:hyperlink r:id="rId12" w:tgtFrame="_blank" w:history="1">
        <w:r>
          <w:rPr>
            <w:rStyle w:val="normaltextrun"/>
            <w:rFonts w:ascii="Book Antiqua" w:hAnsi="Book Antiqua" w:cs="Segoe UI"/>
            <w:color w:val="467886"/>
            <w:sz w:val="18"/>
            <w:szCs w:val="18"/>
            <w:u w:val="single"/>
            <w:lang w:val="es-MX"/>
          </w:rPr>
          <w:t>www.turkishairlines.com</w:t>
        </w:r>
      </w:hyperlink>
      <w:r>
        <w:rPr>
          <w:rStyle w:val="normaltextrun"/>
          <w:rFonts w:ascii="Book Antiqua" w:hAnsi="Book Antiqua" w:cs="Segoe UI"/>
          <w:color w:val="000000"/>
          <w:sz w:val="18"/>
          <w:szCs w:val="18"/>
          <w:lang w:val="es-MX"/>
        </w:rPr>
        <w:t xml:space="preserve"> o en sus cuentas de redes sociales en </w:t>
      </w:r>
      <w:hyperlink r:id="rId13" w:tgtFrame="_blank" w:history="1">
        <w:r>
          <w:rPr>
            <w:rStyle w:val="normaltextrun"/>
            <w:rFonts w:ascii="Book Antiqua" w:hAnsi="Book Antiqua" w:cs="Segoe UI"/>
            <w:color w:val="467886"/>
            <w:sz w:val="18"/>
            <w:szCs w:val="18"/>
            <w:u w:val="single"/>
            <w:lang w:val="es-MX"/>
          </w:rPr>
          <w:t>Facebook</w:t>
        </w:r>
      </w:hyperlink>
      <w:r>
        <w:rPr>
          <w:rStyle w:val="normaltextrun"/>
          <w:rFonts w:ascii="Book Antiqua" w:hAnsi="Book Antiqua" w:cs="Segoe UI"/>
          <w:color w:val="000000"/>
          <w:sz w:val="18"/>
          <w:szCs w:val="18"/>
          <w:lang w:val="es-MX"/>
        </w:rPr>
        <w:t xml:space="preserve">, </w:t>
      </w:r>
      <w:hyperlink r:id="rId14" w:tgtFrame="_blank" w:history="1">
        <w:r>
          <w:rPr>
            <w:rStyle w:val="normaltextrun"/>
            <w:rFonts w:ascii="Book Antiqua" w:hAnsi="Book Antiqua" w:cs="Segoe UI"/>
            <w:color w:val="467886"/>
            <w:sz w:val="18"/>
            <w:szCs w:val="18"/>
            <w:u w:val="single"/>
            <w:lang w:val="es-MX"/>
          </w:rPr>
          <w:t>X</w:t>
        </w:r>
      </w:hyperlink>
      <w:r>
        <w:rPr>
          <w:rStyle w:val="normaltextrun"/>
          <w:rFonts w:ascii="Book Antiqua" w:hAnsi="Book Antiqua" w:cs="Segoe UI"/>
          <w:color w:val="000000"/>
          <w:sz w:val="18"/>
          <w:szCs w:val="18"/>
          <w:lang w:val="es-MX"/>
        </w:rPr>
        <w:t xml:space="preserve">, </w:t>
      </w:r>
      <w:hyperlink r:id="rId15" w:tgtFrame="_blank" w:history="1">
        <w:r>
          <w:rPr>
            <w:rStyle w:val="normaltextrun"/>
            <w:rFonts w:ascii="Book Antiqua" w:hAnsi="Book Antiqua" w:cs="Segoe UI"/>
            <w:color w:val="467886"/>
            <w:sz w:val="18"/>
            <w:szCs w:val="18"/>
            <w:u w:val="single"/>
            <w:lang w:val="es-MX"/>
          </w:rPr>
          <w:t>Youtube</w:t>
        </w:r>
      </w:hyperlink>
      <w:r>
        <w:rPr>
          <w:rStyle w:val="normaltextrun"/>
          <w:rFonts w:ascii="Book Antiqua" w:hAnsi="Book Antiqua" w:cs="Segoe UI"/>
          <w:color w:val="000000"/>
          <w:sz w:val="18"/>
          <w:szCs w:val="18"/>
          <w:lang w:val="es-MX"/>
        </w:rPr>
        <w:t xml:space="preserve">, </w:t>
      </w:r>
      <w:hyperlink r:id="rId16" w:tgtFrame="_blank" w:history="1">
        <w:r>
          <w:rPr>
            <w:rStyle w:val="normaltextrun"/>
            <w:rFonts w:ascii="Book Antiqua" w:hAnsi="Book Antiqua" w:cs="Segoe UI"/>
            <w:color w:val="467886"/>
            <w:sz w:val="18"/>
            <w:szCs w:val="18"/>
            <w:u w:val="single"/>
            <w:lang w:val="es-MX"/>
          </w:rPr>
          <w:t>Linkedin</w:t>
        </w:r>
      </w:hyperlink>
      <w:r>
        <w:rPr>
          <w:rStyle w:val="normaltextrun"/>
          <w:rFonts w:ascii="Book Antiqua" w:hAnsi="Book Antiqua" w:cs="Segoe UI"/>
          <w:color w:val="000000"/>
          <w:sz w:val="18"/>
          <w:szCs w:val="18"/>
          <w:lang w:val="es-MX"/>
        </w:rPr>
        <w:t xml:space="preserve"> e</w:t>
      </w:r>
      <w:r>
        <w:rPr>
          <w:rStyle w:val="normaltextrun"/>
          <w:color w:val="000000"/>
          <w:sz w:val="18"/>
          <w:szCs w:val="18"/>
          <w:lang w:val="es-MX"/>
        </w:rPr>
        <w:t> </w:t>
      </w:r>
      <w:r>
        <w:rPr>
          <w:rFonts w:ascii="Segoe UI" w:hAnsi="Segoe UI" w:cs="Segoe UI"/>
          <w:sz w:val="18"/>
          <w:szCs w:val="18"/>
        </w:rPr>
        <w:fldChar w:fldCharType="begin"/>
      </w:r>
      <w:r>
        <w:rPr>
          <w:rFonts w:ascii="Segoe UI" w:hAnsi="Segoe UI" w:cs="Segoe UI"/>
          <w:sz w:val="18"/>
          <w:szCs w:val="18"/>
        </w:rPr>
        <w:instrText>HYPERLINK "http://www.instagram.com/turkishairlines" \t "_blank"</w:instrText>
      </w:r>
      <w:r>
        <w:rPr>
          <w:rFonts w:ascii="Segoe UI" w:hAnsi="Segoe UI" w:cs="Segoe UI"/>
          <w:sz w:val="18"/>
          <w:szCs w:val="18"/>
        </w:rPr>
      </w:r>
      <w:r>
        <w:rPr>
          <w:rFonts w:ascii="Segoe UI" w:hAnsi="Segoe UI" w:cs="Segoe UI"/>
          <w:sz w:val="18"/>
          <w:szCs w:val="18"/>
        </w:rPr>
        <w:fldChar w:fldCharType="separate"/>
      </w:r>
      <w:r>
        <w:rPr>
          <w:rStyle w:val="normaltextrun"/>
          <w:rFonts w:ascii="Book Antiqua" w:hAnsi="Book Antiqua" w:cs="Segoe UI"/>
          <w:color w:val="467886"/>
          <w:sz w:val="18"/>
          <w:szCs w:val="18"/>
          <w:u w:val="single"/>
          <w:lang w:val="es-MX"/>
        </w:rPr>
        <w:t>Instagram</w:t>
      </w:r>
      <w:r>
        <w:rPr>
          <w:rFonts w:ascii="Segoe UI" w:hAnsi="Segoe UI" w:cs="Segoe UI"/>
          <w:sz w:val="18"/>
          <w:szCs w:val="18"/>
        </w:rPr>
        <w:fldChar w:fldCharType="end"/>
      </w:r>
      <w:r>
        <w:rPr>
          <w:rStyle w:val="normaltextrun"/>
          <w:rFonts w:ascii="Book Antiqua" w:hAnsi="Book Antiqua" w:cs="Segoe UI"/>
          <w:color w:val="000000"/>
          <w:sz w:val="18"/>
          <w:szCs w:val="18"/>
          <w:lang w:val="es-MX"/>
        </w:rPr>
        <w:t>.</w:t>
      </w:r>
      <w:r>
        <w:rPr>
          <w:rStyle w:val="normaltextrun"/>
          <w:color w:val="000000"/>
          <w:sz w:val="18"/>
          <w:szCs w:val="18"/>
          <w:lang w:val="es-MX"/>
        </w:rPr>
        <w:t> </w:t>
      </w:r>
      <w:r>
        <w:rPr>
          <w:rStyle w:val="eop"/>
          <w:rFonts w:ascii="Book Antiqua" w:hAnsi="Book Antiqua" w:cs="Segoe UI"/>
          <w:color w:val="000000"/>
          <w:sz w:val="18"/>
          <w:szCs w:val="18"/>
        </w:rPr>
        <w:t> </w:t>
      </w:r>
    </w:p>
    <w:p w14:paraId="2382FC2F" w14:textId="77777777" w:rsidR="00213CE7" w:rsidRDefault="00213CE7" w:rsidP="00213CE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73116393" w14:textId="77777777" w:rsidR="00213CE7" w:rsidRDefault="00213CE7" w:rsidP="00213CE7">
      <w:pPr>
        <w:pStyle w:val="paragraph"/>
        <w:spacing w:before="0" w:beforeAutospacing="0" w:after="0" w:afterAutospacing="0"/>
        <w:textAlignment w:val="baseline"/>
        <w:rPr>
          <w:rFonts w:ascii="Segoe UI" w:hAnsi="Segoe UI" w:cs="Segoe UI"/>
          <w:sz w:val="18"/>
          <w:szCs w:val="18"/>
        </w:rPr>
      </w:pPr>
      <w:r>
        <w:rPr>
          <w:rStyle w:val="normaltextrun"/>
          <w:rFonts w:ascii="Book Antiqua" w:hAnsi="Book Antiqua" w:cs="Segoe UI"/>
          <w:color w:val="000000"/>
          <w:sz w:val="18"/>
          <w:szCs w:val="18"/>
          <w:lang w:val="es-MX"/>
        </w:rPr>
        <w:t> </w:t>
      </w:r>
      <w:r>
        <w:rPr>
          <w:rStyle w:val="eop"/>
          <w:rFonts w:ascii="Book Antiqua" w:hAnsi="Book Antiqua" w:cs="Segoe UI"/>
          <w:color w:val="000000"/>
          <w:sz w:val="18"/>
          <w:szCs w:val="18"/>
        </w:rPr>
        <w:t> </w:t>
      </w:r>
    </w:p>
    <w:p w14:paraId="7D25E9B2" w14:textId="77777777" w:rsidR="00213CE7" w:rsidRDefault="00213CE7" w:rsidP="00213CE7">
      <w:pPr>
        <w:pStyle w:val="paragraph"/>
        <w:spacing w:before="0" w:beforeAutospacing="0" w:after="0" w:afterAutospacing="0"/>
        <w:textAlignment w:val="baseline"/>
        <w:rPr>
          <w:rFonts w:ascii="Segoe UI" w:hAnsi="Segoe UI" w:cs="Segoe UI"/>
          <w:sz w:val="18"/>
          <w:szCs w:val="18"/>
        </w:rPr>
      </w:pPr>
      <w:r>
        <w:rPr>
          <w:rStyle w:val="normaltextrun"/>
          <w:rFonts w:ascii="Book Antiqua" w:hAnsi="Book Antiqua" w:cs="Segoe UI"/>
          <w:b/>
          <w:bCs/>
          <w:color w:val="000000"/>
          <w:sz w:val="18"/>
          <w:szCs w:val="18"/>
          <w:u w:val="single"/>
          <w:lang w:val="es-MX"/>
        </w:rPr>
        <w:t>Acerca de Star Alliance</w:t>
      </w:r>
      <w:r>
        <w:rPr>
          <w:rStyle w:val="eop"/>
          <w:rFonts w:ascii="Book Antiqua" w:hAnsi="Book Antiqua" w:cs="Segoe UI"/>
          <w:color w:val="000000"/>
          <w:sz w:val="18"/>
          <w:szCs w:val="18"/>
        </w:rPr>
        <w:t> </w:t>
      </w:r>
    </w:p>
    <w:p w14:paraId="32835610" w14:textId="77777777" w:rsidR="00213CE7" w:rsidRDefault="00213CE7" w:rsidP="00213CE7">
      <w:pPr>
        <w:pStyle w:val="paragraph"/>
        <w:spacing w:before="0" w:beforeAutospacing="0" w:after="0" w:afterAutospacing="0"/>
        <w:jc w:val="both"/>
        <w:textAlignment w:val="baseline"/>
        <w:rPr>
          <w:rFonts w:ascii="Segoe UI" w:hAnsi="Segoe UI" w:cs="Segoe UI"/>
          <w:sz w:val="18"/>
          <w:szCs w:val="18"/>
        </w:rPr>
      </w:pPr>
      <w:r>
        <w:rPr>
          <w:rStyle w:val="normaltextrun"/>
          <w:rFonts w:ascii="Book Antiqua" w:hAnsi="Book Antiqua" w:cs="Segoe UI"/>
          <w:color w:val="000000"/>
          <w:sz w:val="18"/>
          <w:szCs w:val="18"/>
          <w:lang w:val="es-MX"/>
        </w:rPr>
        <w:t>Establecida en 1997 como la primera alianza de aerolíneas verdaderamente global, la red de Star Alliance se fundó sobre una propuesta de valor para el cliente basada en el alcance global, el reconocimiento mundial y un servicio sin interrupciones. Desde su creación, ha ofrecido la red de aerolíneas más grande y completa, con un fuerte énfasis en mejorar la experiencia del cliente a lo largo de todo el viaje dentro de la Alianza.</w:t>
      </w:r>
      <w:r>
        <w:rPr>
          <w:rStyle w:val="eop"/>
          <w:rFonts w:ascii="Book Antiqua" w:hAnsi="Book Antiqua" w:cs="Segoe UI"/>
          <w:color w:val="000000"/>
          <w:sz w:val="18"/>
          <w:szCs w:val="18"/>
        </w:rPr>
        <w:t> </w:t>
      </w:r>
    </w:p>
    <w:p w14:paraId="73897C26" w14:textId="77777777" w:rsidR="00213CE7" w:rsidRDefault="00213CE7" w:rsidP="00213CE7">
      <w:pPr>
        <w:pStyle w:val="paragraph"/>
        <w:spacing w:before="0" w:beforeAutospacing="0" w:after="0" w:afterAutospacing="0"/>
        <w:jc w:val="both"/>
        <w:textAlignment w:val="baseline"/>
        <w:rPr>
          <w:rFonts w:ascii="Segoe UI" w:hAnsi="Segoe UI" w:cs="Segoe UI"/>
          <w:sz w:val="18"/>
          <w:szCs w:val="18"/>
        </w:rPr>
      </w:pPr>
      <w:r>
        <w:rPr>
          <w:rStyle w:val="normaltextrun"/>
          <w:rFonts w:ascii="Book Antiqua" w:hAnsi="Book Antiqua" w:cs="Segoe UI"/>
          <w:color w:val="000000"/>
          <w:sz w:val="18"/>
          <w:szCs w:val="18"/>
          <w:lang w:val="es-MX"/>
        </w:rPr>
        <w:t> </w:t>
      </w:r>
      <w:r w:rsidRPr="00213CE7">
        <w:rPr>
          <w:rStyle w:val="normaltextrun"/>
          <w:rFonts w:ascii="Book Antiqua" w:hAnsi="Book Antiqua" w:cs="Segoe UI"/>
          <w:color w:val="000000"/>
          <w:sz w:val="18"/>
          <w:szCs w:val="18"/>
          <w:lang w:val="en-US"/>
        </w:rPr>
        <w:t xml:space="preserve">Las </w:t>
      </w:r>
      <w:proofErr w:type="spellStart"/>
      <w:r w:rsidRPr="00213CE7">
        <w:rPr>
          <w:rStyle w:val="normaltextrun"/>
          <w:rFonts w:ascii="Book Antiqua" w:hAnsi="Book Antiqua" w:cs="Segoe UI"/>
          <w:color w:val="000000"/>
          <w:sz w:val="18"/>
          <w:szCs w:val="18"/>
          <w:lang w:val="en-US"/>
        </w:rPr>
        <w:t>aerolíneas</w:t>
      </w:r>
      <w:proofErr w:type="spellEnd"/>
      <w:r w:rsidRPr="00213CE7">
        <w:rPr>
          <w:rStyle w:val="normaltextrun"/>
          <w:rFonts w:ascii="Book Antiqua" w:hAnsi="Book Antiqua" w:cs="Segoe UI"/>
          <w:color w:val="000000"/>
          <w:sz w:val="18"/>
          <w:szCs w:val="18"/>
          <w:lang w:val="en-US"/>
        </w:rPr>
        <w:t xml:space="preserve"> </w:t>
      </w:r>
      <w:proofErr w:type="spellStart"/>
      <w:r w:rsidRPr="00213CE7">
        <w:rPr>
          <w:rStyle w:val="normaltextrun"/>
          <w:rFonts w:ascii="Book Antiqua" w:hAnsi="Book Antiqua" w:cs="Segoe UI"/>
          <w:color w:val="000000"/>
          <w:sz w:val="18"/>
          <w:szCs w:val="18"/>
          <w:lang w:val="en-US"/>
        </w:rPr>
        <w:t>miembros</w:t>
      </w:r>
      <w:proofErr w:type="spellEnd"/>
      <w:r w:rsidRPr="00213CE7">
        <w:rPr>
          <w:rStyle w:val="normaltextrun"/>
          <w:rFonts w:ascii="Book Antiqua" w:hAnsi="Book Antiqua" w:cs="Segoe UI"/>
          <w:color w:val="000000"/>
          <w:sz w:val="18"/>
          <w:szCs w:val="18"/>
          <w:lang w:val="en-US"/>
        </w:rPr>
        <w:t xml:space="preserve"> son: Aegean Airlines, Air Canada, Air China, Air India, Air New Zealand, ANA, Asiana Airlines, Austrian, Avianca, Brussels Airlines, Copa Airlines, Croatia Airlines, EGYPTAIR, Ethiopian Airlines, EVA Air, LOT Polish Airlines, Lufthansa, Shenzhen Airlines, Singapore Airlines, South African Airways, SWISS, TAP Air Portugal, THAI, Turkish Airlines y United.</w:t>
      </w:r>
      <w:r>
        <w:rPr>
          <w:rStyle w:val="eop"/>
          <w:rFonts w:ascii="Book Antiqua" w:hAnsi="Book Antiqua" w:cs="Segoe UI"/>
          <w:color w:val="000000"/>
          <w:sz w:val="18"/>
          <w:szCs w:val="18"/>
        </w:rPr>
        <w:t> </w:t>
      </w:r>
    </w:p>
    <w:p w14:paraId="7C6CC3EC" w14:textId="77777777" w:rsidR="00213CE7" w:rsidRDefault="00213CE7" w:rsidP="00213CE7">
      <w:pPr>
        <w:pStyle w:val="paragraph"/>
        <w:spacing w:before="0" w:beforeAutospacing="0" w:after="0" w:afterAutospacing="0"/>
        <w:jc w:val="both"/>
        <w:textAlignment w:val="baseline"/>
        <w:rPr>
          <w:rFonts w:ascii="Segoe UI" w:hAnsi="Segoe UI" w:cs="Segoe UI"/>
          <w:sz w:val="18"/>
          <w:szCs w:val="18"/>
        </w:rPr>
      </w:pPr>
      <w:r w:rsidRPr="00213CE7">
        <w:rPr>
          <w:rStyle w:val="normaltextrun"/>
          <w:rFonts w:ascii="Book Antiqua" w:hAnsi="Book Antiqua" w:cs="Segoe UI"/>
          <w:color w:val="000000"/>
          <w:sz w:val="18"/>
          <w:szCs w:val="18"/>
          <w:lang w:val="en-US"/>
        </w:rPr>
        <w:t> </w:t>
      </w:r>
      <w:r>
        <w:rPr>
          <w:rStyle w:val="normaltextrun"/>
          <w:rFonts w:ascii="Book Antiqua" w:hAnsi="Book Antiqua" w:cs="Segoe UI"/>
          <w:color w:val="000000"/>
          <w:sz w:val="18"/>
          <w:szCs w:val="18"/>
          <w:lang w:val="es-MX"/>
        </w:rPr>
        <w:t>En total, la red de Star Alliance actualmente ofrece 17,500 vuelos diarios a más de 1,150 aeropuertos en 189 países. Vuelos adicionales son ofrecidos por Star Alliance Connecting Partner Juneyao Airlines.</w:t>
      </w:r>
      <w:r>
        <w:rPr>
          <w:rStyle w:val="eop"/>
          <w:rFonts w:ascii="Book Antiqua" w:hAnsi="Book Antiqua" w:cs="Segoe UI"/>
          <w:color w:val="000000"/>
          <w:sz w:val="18"/>
          <w:szCs w:val="18"/>
        </w:rPr>
        <w:t> </w:t>
      </w:r>
    </w:p>
    <w:p w14:paraId="73A53A2E" w14:textId="77777777" w:rsidR="00213CE7" w:rsidRDefault="00213CE7" w:rsidP="00213CE7">
      <w:pPr>
        <w:pStyle w:val="paragraph"/>
        <w:spacing w:before="0" w:beforeAutospacing="0" w:after="0" w:afterAutospacing="0"/>
        <w:jc w:val="both"/>
        <w:textAlignment w:val="baseline"/>
        <w:rPr>
          <w:rFonts w:ascii="Segoe UI" w:hAnsi="Segoe UI" w:cs="Segoe UI"/>
          <w:sz w:val="18"/>
          <w:szCs w:val="18"/>
        </w:rPr>
      </w:pPr>
      <w:r>
        <w:rPr>
          <w:rStyle w:val="normaltextrun"/>
          <w:rFonts w:ascii="Book Antiqua" w:hAnsi="Book Antiqua" w:cs="Segoe UI"/>
          <w:color w:val="000000"/>
          <w:sz w:val="18"/>
          <w:szCs w:val="18"/>
          <w:lang w:val="es-MX"/>
        </w:rPr>
        <w:t> Oficina de Prensa de Star Alliance</w:t>
      </w:r>
      <w:r>
        <w:rPr>
          <w:rStyle w:val="eop"/>
          <w:rFonts w:ascii="Book Antiqua" w:hAnsi="Book Antiqua" w:cs="Segoe UI"/>
          <w:color w:val="000000"/>
          <w:sz w:val="18"/>
          <w:szCs w:val="18"/>
        </w:rPr>
        <w:t> </w:t>
      </w:r>
    </w:p>
    <w:p w14:paraId="24B5E3E2" w14:textId="77777777" w:rsidR="00213CE7" w:rsidRDefault="00213CE7" w:rsidP="00213CE7">
      <w:pPr>
        <w:pStyle w:val="paragraph"/>
        <w:spacing w:before="0" w:beforeAutospacing="0" w:after="0" w:afterAutospacing="0"/>
        <w:jc w:val="both"/>
        <w:textAlignment w:val="baseline"/>
        <w:rPr>
          <w:rFonts w:ascii="Segoe UI" w:hAnsi="Segoe UI" w:cs="Segoe UI"/>
          <w:sz w:val="18"/>
          <w:szCs w:val="18"/>
        </w:rPr>
      </w:pPr>
      <w:r>
        <w:rPr>
          <w:rStyle w:val="normaltextrun"/>
          <w:rFonts w:ascii="Book Antiqua" w:hAnsi="Book Antiqua" w:cs="Segoe UI"/>
          <w:color w:val="000000"/>
          <w:sz w:val="18"/>
          <w:szCs w:val="18"/>
          <w:lang w:val="es-MX"/>
        </w:rPr>
        <w:t>Tel: +65 8729 6691</w:t>
      </w:r>
      <w:r>
        <w:rPr>
          <w:rStyle w:val="eop"/>
          <w:rFonts w:ascii="Book Antiqua" w:hAnsi="Book Antiqua" w:cs="Segoe UI"/>
          <w:color w:val="000000"/>
          <w:sz w:val="18"/>
          <w:szCs w:val="18"/>
        </w:rPr>
        <w:t> </w:t>
      </w:r>
    </w:p>
    <w:p w14:paraId="70F4219A" w14:textId="77777777" w:rsidR="00213CE7" w:rsidRDefault="00213CE7" w:rsidP="00213CE7">
      <w:pPr>
        <w:pStyle w:val="paragraph"/>
        <w:spacing w:before="0" w:beforeAutospacing="0" w:after="0" w:afterAutospacing="0"/>
        <w:jc w:val="both"/>
        <w:textAlignment w:val="baseline"/>
        <w:rPr>
          <w:rFonts w:ascii="Segoe UI" w:hAnsi="Segoe UI" w:cs="Segoe UI"/>
          <w:sz w:val="18"/>
          <w:szCs w:val="18"/>
        </w:rPr>
      </w:pPr>
      <w:r>
        <w:rPr>
          <w:rStyle w:val="normaltextrun"/>
          <w:rFonts w:ascii="Book Antiqua" w:hAnsi="Book Antiqua" w:cs="Segoe UI"/>
          <w:color w:val="000000"/>
          <w:sz w:val="18"/>
          <w:szCs w:val="18"/>
          <w:lang w:val="es-MX"/>
        </w:rPr>
        <w:t xml:space="preserve">Email: </w:t>
      </w:r>
      <w:hyperlink r:id="rId17" w:tgtFrame="_blank" w:history="1">
        <w:r>
          <w:rPr>
            <w:rStyle w:val="normaltextrun"/>
            <w:rFonts w:ascii="Book Antiqua" w:hAnsi="Book Antiqua" w:cs="Segoe UI"/>
            <w:color w:val="467886"/>
            <w:sz w:val="18"/>
            <w:szCs w:val="18"/>
            <w:u w:val="single"/>
            <w:lang w:val="es-MX"/>
          </w:rPr>
          <w:t>mediarelations@staralliance.com</w:t>
        </w:r>
      </w:hyperlink>
      <w:r>
        <w:rPr>
          <w:rStyle w:val="normaltextrun"/>
          <w:rFonts w:ascii="Book Antiqua" w:hAnsi="Book Antiqua" w:cs="Segoe UI"/>
          <w:color w:val="000000"/>
          <w:sz w:val="18"/>
          <w:szCs w:val="18"/>
          <w:lang w:val="es-MX"/>
        </w:rPr>
        <w:t> </w:t>
      </w:r>
      <w:r>
        <w:rPr>
          <w:rStyle w:val="eop"/>
          <w:rFonts w:ascii="Book Antiqua" w:hAnsi="Book Antiqua" w:cs="Segoe UI"/>
          <w:color w:val="000000"/>
          <w:sz w:val="18"/>
          <w:szCs w:val="18"/>
        </w:rPr>
        <w:t> </w:t>
      </w:r>
    </w:p>
    <w:p w14:paraId="60B9FC3E" w14:textId="45DFC5D4" w:rsidR="00213CE7" w:rsidRDefault="00213CE7" w:rsidP="00213CE7">
      <w:pPr>
        <w:pStyle w:val="paragraph"/>
        <w:spacing w:before="0" w:beforeAutospacing="0" w:after="0" w:afterAutospacing="0"/>
        <w:textAlignment w:val="baseline"/>
        <w:rPr>
          <w:rFonts w:ascii="Segoe UI" w:hAnsi="Segoe UI" w:cs="Segoe UI"/>
          <w:sz w:val="18"/>
          <w:szCs w:val="18"/>
        </w:rPr>
      </w:pPr>
      <w:r>
        <w:rPr>
          <w:rStyle w:val="normaltextrun"/>
          <w:rFonts w:ascii="Book Antiqua" w:hAnsi="Book Antiqua" w:cs="Segoe UI"/>
          <w:color w:val="000000"/>
          <w:sz w:val="18"/>
          <w:szCs w:val="18"/>
          <w:lang w:val="es-MX"/>
        </w:rPr>
        <w:t xml:space="preserve">Visita nuestro </w:t>
      </w:r>
      <w:r>
        <w:rPr>
          <w:rStyle w:val="normaltextrun"/>
          <w:rFonts w:ascii="Book Antiqua" w:hAnsi="Book Antiqua" w:cs="Segoe UI"/>
          <w:color w:val="467886"/>
          <w:sz w:val="18"/>
          <w:szCs w:val="18"/>
          <w:u w:val="single"/>
          <w:lang w:val="es-MX"/>
        </w:rPr>
        <w:t>sitio web</w:t>
      </w:r>
      <w:r>
        <w:rPr>
          <w:rStyle w:val="normaltextrun"/>
          <w:rFonts w:ascii="Book Antiqua" w:hAnsi="Book Antiqua" w:cs="Segoe UI"/>
          <w:color w:val="000000"/>
          <w:sz w:val="18"/>
          <w:szCs w:val="18"/>
          <w:lang w:val="es-MX"/>
        </w:rPr>
        <w:t xml:space="preserve"> o conéctate con nosotros en redes sociales: </w:t>
      </w:r>
      <w:r>
        <w:rPr>
          <w:rStyle w:val="wacimagecontainer"/>
          <w:rFonts w:ascii="Segoe UI" w:hAnsi="Segoe UI" w:cs="Segoe UI"/>
          <w:noProof/>
          <w:sz w:val="18"/>
          <w:szCs w:val="18"/>
        </w:rPr>
        <w:drawing>
          <wp:inline distT="0" distB="0" distL="0" distR="0" wp14:anchorId="3F25CE25" wp14:editId="38B9AAF2">
            <wp:extent cx="120650" cy="120650"/>
            <wp:effectExtent l="0" t="0" r="6350" b="6350"/>
            <wp:docPr id="313057150"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 clipart&#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Pr>
          <w:rStyle w:val="normaltextrun"/>
          <w:color w:val="000000"/>
          <w:sz w:val="18"/>
          <w:szCs w:val="18"/>
          <w:lang w:val="es-MX"/>
        </w:rPr>
        <w:t>  </w:t>
      </w:r>
      <w:r>
        <w:rPr>
          <w:rStyle w:val="wacimagecontainer"/>
          <w:rFonts w:ascii="Segoe UI" w:hAnsi="Segoe UI" w:cs="Segoe UI"/>
          <w:noProof/>
          <w:sz w:val="18"/>
          <w:szCs w:val="18"/>
        </w:rPr>
        <w:drawing>
          <wp:inline distT="0" distB="0" distL="0" distR="0" wp14:anchorId="286243AD" wp14:editId="4A5FB3D0">
            <wp:extent cx="120650" cy="120650"/>
            <wp:effectExtent l="0" t="0" r="6350" b="6350"/>
            <wp:docPr id="202457368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Pr>
          <w:rStyle w:val="normaltextrun"/>
          <w:color w:val="000000"/>
          <w:sz w:val="18"/>
          <w:szCs w:val="18"/>
          <w:lang w:val="es-MX"/>
        </w:rPr>
        <w:t>  </w:t>
      </w:r>
      <w:r>
        <w:rPr>
          <w:rStyle w:val="wacimagecontainer"/>
          <w:rFonts w:ascii="Segoe UI" w:hAnsi="Segoe UI" w:cs="Segoe UI"/>
          <w:noProof/>
          <w:sz w:val="18"/>
          <w:szCs w:val="18"/>
        </w:rPr>
        <w:drawing>
          <wp:inline distT="0" distB="0" distL="0" distR="0" wp14:anchorId="5CCAFC58" wp14:editId="0DA63F7F">
            <wp:extent cx="140970" cy="120650"/>
            <wp:effectExtent l="0" t="0" r="0" b="6350"/>
            <wp:docPr id="5943060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0970" cy="120650"/>
                    </a:xfrm>
                    <a:prstGeom prst="rect">
                      <a:avLst/>
                    </a:prstGeom>
                    <a:noFill/>
                    <a:ln>
                      <a:noFill/>
                    </a:ln>
                  </pic:spPr>
                </pic:pic>
              </a:graphicData>
            </a:graphic>
          </wp:inline>
        </w:drawing>
      </w:r>
      <w:r>
        <w:rPr>
          <w:rStyle w:val="normaltextrun"/>
          <w:color w:val="000000"/>
          <w:sz w:val="18"/>
          <w:szCs w:val="18"/>
          <w:lang w:val="es-MX"/>
        </w:rPr>
        <w:t> </w:t>
      </w:r>
      <w:r>
        <w:rPr>
          <w:rStyle w:val="wacimagecontainer"/>
          <w:rFonts w:ascii="Segoe UI" w:hAnsi="Segoe UI" w:cs="Segoe UI"/>
          <w:noProof/>
          <w:sz w:val="18"/>
          <w:szCs w:val="18"/>
        </w:rPr>
        <w:drawing>
          <wp:inline distT="0" distB="0" distL="0" distR="0" wp14:anchorId="723F9428" wp14:editId="1B8D311C">
            <wp:extent cx="170815" cy="120650"/>
            <wp:effectExtent l="0" t="0" r="0" b="6350"/>
            <wp:docPr id="5197357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0815" cy="120650"/>
                    </a:xfrm>
                    <a:prstGeom prst="rect">
                      <a:avLst/>
                    </a:prstGeom>
                    <a:noFill/>
                    <a:ln>
                      <a:noFill/>
                    </a:ln>
                  </pic:spPr>
                </pic:pic>
              </a:graphicData>
            </a:graphic>
          </wp:inline>
        </w:drawing>
      </w:r>
      <w:r>
        <w:rPr>
          <w:rStyle w:val="eop"/>
          <w:rFonts w:ascii="Book Antiqua" w:hAnsi="Book Antiqua" w:cs="Segoe UI"/>
          <w:color w:val="000000"/>
          <w:sz w:val="18"/>
          <w:szCs w:val="18"/>
        </w:rPr>
        <w:t> </w:t>
      </w:r>
    </w:p>
    <w:p w14:paraId="172BF602" w14:textId="25A09A3E" w:rsidR="00213CE7" w:rsidRPr="00213CE7" w:rsidRDefault="00213CE7" w:rsidP="00213CE7">
      <w:pPr>
        <w:pStyle w:val="paragraph"/>
        <w:spacing w:before="0" w:beforeAutospacing="0" w:after="0" w:afterAutospacing="0"/>
        <w:jc w:val="both"/>
        <w:textAlignment w:val="baseline"/>
        <w:rPr>
          <w:rFonts w:ascii="Segoe UI" w:hAnsi="Segoe UI" w:cs="Segoe UI"/>
          <w:sz w:val="18"/>
          <w:szCs w:val="18"/>
        </w:rPr>
      </w:pPr>
    </w:p>
    <w:sectPr w:rsidR="00213CE7" w:rsidRPr="00213CE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18FBF2" w14:textId="77777777" w:rsidR="00AB25A5" w:rsidRDefault="00AB25A5" w:rsidP="007165E0">
      <w:pPr>
        <w:spacing w:after="0" w:line="240" w:lineRule="auto"/>
      </w:pPr>
      <w:r>
        <w:separator/>
      </w:r>
    </w:p>
  </w:endnote>
  <w:endnote w:type="continuationSeparator" w:id="0">
    <w:p w14:paraId="3E97ACAB" w14:textId="77777777" w:rsidR="00AB25A5" w:rsidRDefault="00AB25A5" w:rsidP="00716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634B47" w14:textId="77777777" w:rsidR="00AB25A5" w:rsidRDefault="00AB25A5" w:rsidP="007165E0">
      <w:pPr>
        <w:spacing w:after="0" w:line="240" w:lineRule="auto"/>
      </w:pPr>
      <w:r>
        <w:separator/>
      </w:r>
    </w:p>
  </w:footnote>
  <w:footnote w:type="continuationSeparator" w:id="0">
    <w:p w14:paraId="621110A9" w14:textId="77777777" w:rsidR="00AB25A5" w:rsidRDefault="00AB25A5" w:rsidP="007165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3E031"/>
    <w:multiLevelType w:val="hybridMultilevel"/>
    <w:tmpl w:val="7D60695E"/>
    <w:lvl w:ilvl="0" w:tplc="A1445D72">
      <w:start w:val="1"/>
      <w:numFmt w:val="bullet"/>
      <w:lvlText w:val=""/>
      <w:lvlJc w:val="left"/>
      <w:pPr>
        <w:ind w:left="720" w:hanging="360"/>
      </w:pPr>
      <w:rPr>
        <w:rFonts w:ascii="Symbol" w:hAnsi="Symbol" w:hint="default"/>
      </w:rPr>
    </w:lvl>
    <w:lvl w:ilvl="1" w:tplc="5A445F82">
      <w:start w:val="1"/>
      <w:numFmt w:val="bullet"/>
      <w:lvlText w:val="o"/>
      <w:lvlJc w:val="left"/>
      <w:pPr>
        <w:ind w:left="1440" w:hanging="360"/>
      </w:pPr>
      <w:rPr>
        <w:rFonts w:ascii="Courier New" w:hAnsi="Courier New" w:hint="default"/>
      </w:rPr>
    </w:lvl>
    <w:lvl w:ilvl="2" w:tplc="87A66310">
      <w:start w:val="1"/>
      <w:numFmt w:val="bullet"/>
      <w:lvlText w:val=""/>
      <w:lvlJc w:val="left"/>
      <w:pPr>
        <w:ind w:left="2160" w:hanging="360"/>
      </w:pPr>
      <w:rPr>
        <w:rFonts w:ascii="Wingdings" w:hAnsi="Wingdings" w:hint="default"/>
      </w:rPr>
    </w:lvl>
    <w:lvl w:ilvl="3" w:tplc="D7A2DF16">
      <w:start w:val="1"/>
      <w:numFmt w:val="bullet"/>
      <w:lvlText w:val=""/>
      <w:lvlJc w:val="left"/>
      <w:pPr>
        <w:ind w:left="2880" w:hanging="360"/>
      </w:pPr>
      <w:rPr>
        <w:rFonts w:ascii="Symbol" w:hAnsi="Symbol" w:hint="default"/>
      </w:rPr>
    </w:lvl>
    <w:lvl w:ilvl="4" w:tplc="F1169EA2">
      <w:start w:val="1"/>
      <w:numFmt w:val="bullet"/>
      <w:lvlText w:val="o"/>
      <w:lvlJc w:val="left"/>
      <w:pPr>
        <w:ind w:left="3600" w:hanging="360"/>
      </w:pPr>
      <w:rPr>
        <w:rFonts w:ascii="Courier New" w:hAnsi="Courier New" w:hint="default"/>
      </w:rPr>
    </w:lvl>
    <w:lvl w:ilvl="5" w:tplc="2BE686FA">
      <w:start w:val="1"/>
      <w:numFmt w:val="bullet"/>
      <w:lvlText w:val=""/>
      <w:lvlJc w:val="left"/>
      <w:pPr>
        <w:ind w:left="4320" w:hanging="360"/>
      </w:pPr>
      <w:rPr>
        <w:rFonts w:ascii="Wingdings" w:hAnsi="Wingdings" w:hint="default"/>
      </w:rPr>
    </w:lvl>
    <w:lvl w:ilvl="6" w:tplc="8F4866B4">
      <w:start w:val="1"/>
      <w:numFmt w:val="bullet"/>
      <w:lvlText w:val=""/>
      <w:lvlJc w:val="left"/>
      <w:pPr>
        <w:ind w:left="5040" w:hanging="360"/>
      </w:pPr>
      <w:rPr>
        <w:rFonts w:ascii="Symbol" w:hAnsi="Symbol" w:hint="default"/>
      </w:rPr>
    </w:lvl>
    <w:lvl w:ilvl="7" w:tplc="9558D226">
      <w:start w:val="1"/>
      <w:numFmt w:val="bullet"/>
      <w:lvlText w:val="o"/>
      <w:lvlJc w:val="left"/>
      <w:pPr>
        <w:ind w:left="5760" w:hanging="360"/>
      </w:pPr>
      <w:rPr>
        <w:rFonts w:ascii="Courier New" w:hAnsi="Courier New" w:hint="default"/>
      </w:rPr>
    </w:lvl>
    <w:lvl w:ilvl="8" w:tplc="AD26192A">
      <w:start w:val="1"/>
      <w:numFmt w:val="bullet"/>
      <w:lvlText w:val=""/>
      <w:lvlJc w:val="left"/>
      <w:pPr>
        <w:ind w:left="6480" w:hanging="360"/>
      </w:pPr>
      <w:rPr>
        <w:rFonts w:ascii="Wingdings" w:hAnsi="Wingdings" w:hint="default"/>
      </w:rPr>
    </w:lvl>
  </w:abstractNum>
  <w:num w:numId="1" w16cid:durableId="733548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A548EBC"/>
    <w:rsid w:val="00106A10"/>
    <w:rsid w:val="00213CE7"/>
    <w:rsid w:val="006C5A8E"/>
    <w:rsid w:val="007165E0"/>
    <w:rsid w:val="009A56E5"/>
    <w:rsid w:val="00A30BDD"/>
    <w:rsid w:val="00AA2E12"/>
    <w:rsid w:val="00AB25A5"/>
    <w:rsid w:val="00BC3B01"/>
    <w:rsid w:val="187EF40C"/>
    <w:rsid w:val="204F53FD"/>
    <w:rsid w:val="2A7169BA"/>
    <w:rsid w:val="31D8E5D3"/>
    <w:rsid w:val="3C103CDC"/>
    <w:rsid w:val="3C97E1B0"/>
    <w:rsid w:val="41671E43"/>
    <w:rsid w:val="49187765"/>
    <w:rsid w:val="590044E8"/>
    <w:rsid w:val="6968036F"/>
    <w:rsid w:val="715C4AA7"/>
    <w:rsid w:val="79325031"/>
    <w:rsid w:val="7A548EBC"/>
    <w:rsid w:val="7C46B1B4"/>
    <w:rsid w:val="7DA54FD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548EBC"/>
  <w15:chartTrackingRefBased/>
  <w15:docId w15:val="{3698C997-6FDC-48E5-8A44-F3851F85F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467886" w:themeColor="hyperlink"/>
      <w:u w:val="single"/>
    </w:rPr>
  </w:style>
  <w:style w:type="paragraph" w:styleId="Revision">
    <w:name w:val="Revision"/>
    <w:hidden/>
    <w:uiPriority w:val="99"/>
    <w:semiHidden/>
    <w:rsid w:val="00AA2E12"/>
    <w:pPr>
      <w:spacing w:after="0" w:line="240" w:lineRule="auto"/>
    </w:pPr>
  </w:style>
  <w:style w:type="paragraph" w:customStyle="1" w:styleId="paragraph">
    <w:name w:val="paragraph"/>
    <w:basedOn w:val="Normal"/>
    <w:rsid w:val="00213CE7"/>
    <w:pPr>
      <w:spacing w:before="100" w:beforeAutospacing="1" w:after="100" w:afterAutospacing="1" w:line="240" w:lineRule="auto"/>
    </w:pPr>
    <w:rPr>
      <w:rFonts w:ascii="Times New Roman" w:eastAsia="Times New Roman" w:hAnsi="Times New Roman" w:cs="Times New Roman"/>
      <w:lang w:val="en-MX"/>
    </w:rPr>
  </w:style>
  <w:style w:type="character" w:customStyle="1" w:styleId="normaltextrun">
    <w:name w:val="normaltextrun"/>
    <w:basedOn w:val="DefaultParagraphFont"/>
    <w:rsid w:val="00213CE7"/>
  </w:style>
  <w:style w:type="character" w:customStyle="1" w:styleId="eop">
    <w:name w:val="eop"/>
    <w:basedOn w:val="DefaultParagraphFont"/>
    <w:rsid w:val="00213CE7"/>
  </w:style>
  <w:style w:type="character" w:customStyle="1" w:styleId="wacimagecontainer">
    <w:name w:val="wacimagecontainer"/>
    <w:basedOn w:val="DefaultParagraphFont"/>
    <w:rsid w:val="00213CE7"/>
  </w:style>
  <w:style w:type="character" w:styleId="UnresolvedMention">
    <w:name w:val="Unresolved Mention"/>
    <w:basedOn w:val="DefaultParagraphFont"/>
    <w:uiPriority w:val="99"/>
    <w:semiHidden/>
    <w:unhideWhenUsed/>
    <w:rsid w:val="006C5A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3745707">
      <w:bodyDiv w:val="1"/>
      <w:marLeft w:val="0"/>
      <w:marRight w:val="0"/>
      <w:marTop w:val="0"/>
      <w:marBottom w:val="0"/>
      <w:divBdr>
        <w:top w:val="none" w:sz="0" w:space="0" w:color="auto"/>
        <w:left w:val="none" w:sz="0" w:space="0" w:color="auto"/>
        <w:bottom w:val="none" w:sz="0" w:space="0" w:color="auto"/>
        <w:right w:val="none" w:sz="0" w:space="0" w:color="auto"/>
      </w:divBdr>
      <w:divsChild>
        <w:div w:id="1820535966">
          <w:marLeft w:val="0"/>
          <w:marRight w:val="0"/>
          <w:marTop w:val="0"/>
          <w:marBottom w:val="0"/>
          <w:divBdr>
            <w:top w:val="none" w:sz="0" w:space="0" w:color="auto"/>
            <w:left w:val="none" w:sz="0" w:space="0" w:color="auto"/>
            <w:bottom w:val="none" w:sz="0" w:space="0" w:color="auto"/>
            <w:right w:val="none" w:sz="0" w:space="0" w:color="auto"/>
          </w:divBdr>
        </w:div>
        <w:div w:id="1261449358">
          <w:marLeft w:val="0"/>
          <w:marRight w:val="0"/>
          <w:marTop w:val="0"/>
          <w:marBottom w:val="0"/>
          <w:divBdr>
            <w:top w:val="none" w:sz="0" w:space="0" w:color="auto"/>
            <w:left w:val="none" w:sz="0" w:space="0" w:color="auto"/>
            <w:bottom w:val="none" w:sz="0" w:space="0" w:color="auto"/>
            <w:right w:val="none" w:sz="0" w:space="0" w:color="auto"/>
          </w:divBdr>
        </w:div>
        <w:div w:id="1292009055">
          <w:marLeft w:val="0"/>
          <w:marRight w:val="0"/>
          <w:marTop w:val="0"/>
          <w:marBottom w:val="0"/>
          <w:divBdr>
            <w:top w:val="none" w:sz="0" w:space="0" w:color="auto"/>
            <w:left w:val="none" w:sz="0" w:space="0" w:color="auto"/>
            <w:bottom w:val="none" w:sz="0" w:space="0" w:color="auto"/>
            <w:right w:val="none" w:sz="0" w:space="0" w:color="auto"/>
          </w:divBdr>
        </w:div>
        <w:div w:id="779498293">
          <w:marLeft w:val="0"/>
          <w:marRight w:val="0"/>
          <w:marTop w:val="0"/>
          <w:marBottom w:val="0"/>
          <w:divBdr>
            <w:top w:val="none" w:sz="0" w:space="0" w:color="auto"/>
            <w:left w:val="none" w:sz="0" w:space="0" w:color="auto"/>
            <w:bottom w:val="none" w:sz="0" w:space="0" w:color="auto"/>
            <w:right w:val="none" w:sz="0" w:space="0" w:color="auto"/>
          </w:divBdr>
        </w:div>
        <w:div w:id="2085105106">
          <w:marLeft w:val="0"/>
          <w:marRight w:val="0"/>
          <w:marTop w:val="0"/>
          <w:marBottom w:val="0"/>
          <w:divBdr>
            <w:top w:val="none" w:sz="0" w:space="0" w:color="auto"/>
            <w:left w:val="none" w:sz="0" w:space="0" w:color="auto"/>
            <w:bottom w:val="none" w:sz="0" w:space="0" w:color="auto"/>
            <w:right w:val="none" w:sz="0" w:space="0" w:color="auto"/>
          </w:divBdr>
        </w:div>
        <w:div w:id="1674189245">
          <w:marLeft w:val="0"/>
          <w:marRight w:val="0"/>
          <w:marTop w:val="0"/>
          <w:marBottom w:val="0"/>
          <w:divBdr>
            <w:top w:val="none" w:sz="0" w:space="0" w:color="auto"/>
            <w:left w:val="none" w:sz="0" w:space="0" w:color="auto"/>
            <w:bottom w:val="none" w:sz="0" w:space="0" w:color="auto"/>
            <w:right w:val="none" w:sz="0" w:space="0" w:color="auto"/>
          </w:divBdr>
        </w:div>
        <w:div w:id="1764060122">
          <w:marLeft w:val="0"/>
          <w:marRight w:val="0"/>
          <w:marTop w:val="0"/>
          <w:marBottom w:val="0"/>
          <w:divBdr>
            <w:top w:val="none" w:sz="0" w:space="0" w:color="auto"/>
            <w:left w:val="none" w:sz="0" w:space="0" w:color="auto"/>
            <w:bottom w:val="none" w:sz="0" w:space="0" w:color="auto"/>
            <w:right w:val="none" w:sz="0" w:space="0" w:color="auto"/>
          </w:divBdr>
        </w:div>
        <w:div w:id="654653007">
          <w:marLeft w:val="0"/>
          <w:marRight w:val="0"/>
          <w:marTop w:val="0"/>
          <w:marBottom w:val="0"/>
          <w:divBdr>
            <w:top w:val="none" w:sz="0" w:space="0" w:color="auto"/>
            <w:left w:val="none" w:sz="0" w:space="0" w:color="auto"/>
            <w:bottom w:val="none" w:sz="0" w:space="0" w:color="auto"/>
            <w:right w:val="none" w:sz="0" w:space="0" w:color="auto"/>
          </w:divBdr>
        </w:div>
        <w:div w:id="156071648">
          <w:marLeft w:val="0"/>
          <w:marRight w:val="0"/>
          <w:marTop w:val="0"/>
          <w:marBottom w:val="0"/>
          <w:divBdr>
            <w:top w:val="none" w:sz="0" w:space="0" w:color="auto"/>
            <w:left w:val="none" w:sz="0" w:space="0" w:color="auto"/>
            <w:bottom w:val="none" w:sz="0" w:space="0" w:color="auto"/>
            <w:right w:val="none" w:sz="0" w:space="0" w:color="auto"/>
          </w:divBdr>
        </w:div>
        <w:div w:id="675500951">
          <w:marLeft w:val="0"/>
          <w:marRight w:val="0"/>
          <w:marTop w:val="0"/>
          <w:marBottom w:val="0"/>
          <w:divBdr>
            <w:top w:val="none" w:sz="0" w:space="0" w:color="auto"/>
            <w:left w:val="none" w:sz="0" w:space="0" w:color="auto"/>
            <w:bottom w:val="none" w:sz="0" w:space="0" w:color="auto"/>
            <w:right w:val="none" w:sz="0" w:space="0" w:color="auto"/>
          </w:divBdr>
        </w:div>
        <w:div w:id="2056418811">
          <w:marLeft w:val="0"/>
          <w:marRight w:val="0"/>
          <w:marTop w:val="0"/>
          <w:marBottom w:val="0"/>
          <w:divBdr>
            <w:top w:val="none" w:sz="0" w:space="0" w:color="auto"/>
            <w:left w:val="none" w:sz="0" w:space="0" w:color="auto"/>
            <w:bottom w:val="none" w:sz="0" w:space="0" w:color="auto"/>
            <w:right w:val="none" w:sz="0" w:space="0" w:color="auto"/>
          </w:divBdr>
        </w:div>
        <w:div w:id="1194149334">
          <w:marLeft w:val="0"/>
          <w:marRight w:val="0"/>
          <w:marTop w:val="0"/>
          <w:marBottom w:val="0"/>
          <w:divBdr>
            <w:top w:val="none" w:sz="0" w:space="0" w:color="auto"/>
            <w:left w:val="none" w:sz="0" w:space="0" w:color="auto"/>
            <w:bottom w:val="none" w:sz="0" w:space="0" w:color="auto"/>
            <w:right w:val="none" w:sz="0" w:space="0" w:color="auto"/>
          </w:divBdr>
        </w:div>
        <w:div w:id="12178190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acebook.com/turkishairlines" TargetMode="External"/><Relationship Id="rId18" Type="http://schemas.openxmlformats.org/officeDocument/2006/relationships/image" Target="media/image1.jpeg"/><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webSettings" Target="webSettings.xml"/><Relationship Id="rId12" Type="http://schemas.openxmlformats.org/officeDocument/2006/relationships/hyperlink" Target="http://www.turkishairlines.com/" TargetMode="External"/><Relationship Id="rId17" Type="http://schemas.openxmlformats.org/officeDocument/2006/relationships/hyperlink" Target="mailto:mediarelations@staralliance.com" TargetMode="External"/><Relationship Id="rId2" Type="http://schemas.openxmlformats.org/officeDocument/2006/relationships/customXml" Target="../customXml/item2.xml"/><Relationship Id="rId16" Type="http://schemas.openxmlformats.org/officeDocument/2006/relationships/hyperlink" Target="https://www.linkedin.com/company/turkish-airlines"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centraloffice.sharepoint.com/:f:/s/ACG-Tourism/EilLSh95EM9BkFpPdSfVwDsBcaeAzMm6TQwnT5867G6sMA?e=jX9ZDJ" TargetMode="External"/><Relationship Id="rId5" Type="http://schemas.openxmlformats.org/officeDocument/2006/relationships/styles" Target="styles.xml"/><Relationship Id="rId15" Type="http://schemas.openxmlformats.org/officeDocument/2006/relationships/hyperlink" Target="https://www.youtube.com/user/TURKISHAIRLINES" TargetMode="External"/><Relationship Id="rId23" Type="http://schemas.openxmlformats.org/officeDocument/2006/relationships/theme" Target="theme/theme1.xml"/><Relationship Id="rId10" Type="http://schemas.openxmlformats.org/officeDocument/2006/relationships/hyperlink" Target="https://www.turkishairlines.com" TargetMode="External"/><Relationship Id="rId19"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witter.com/TurkishAirlin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5" ma:contentTypeDescription="Create a new document." ma:contentTypeScope="" ma:versionID="1fae0b6022cddd71a1e39f6c165a843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e205ab4bdad97e04f8c56ff82c3d0bce"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26B394C-CAEA-4B73-BCD4-81A7E1A226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1cd9c-e7b3-4342-bb1f-6572efd3bc97"/>
    <ds:schemaRef ds:uri="928b6d83-b05c-43e3-bd10-fc841b0bdb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80B582-07B4-4D63-9590-9DAB1CE3AB77}">
  <ds:schemaRefs>
    <ds:schemaRef ds:uri="http://schemas.microsoft.com/sharepoint/v3/contenttype/forms"/>
  </ds:schemaRefs>
</ds:datastoreItem>
</file>

<file path=customXml/itemProps3.xml><?xml version="1.0" encoding="utf-8"?>
<ds:datastoreItem xmlns:ds="http://schemas.openxmlformats.org/officeDocument/2006/customXml" ds:itemID="{9EB76F5D-A74D-4CD6-B878-AF266AFA02FE}">
  <ds:schemaRefs>
    <ds:schemaRef ds:uri="http://schemas.microsoft.com/office/2006/metadata/properties"/>
    <ds:schemaRef ds:uri="http://schemas.microsoft.com/office/infopath/2007/PartnerControls"/>
    <ds:schemaRef ds:uri="928b6d83-b05c-43e3-bd10-fc841b0bdb73"/>
    <ds:schemaRef ds:uri="85f1cd9c-e7b3-4342-bb1f-6572efd3bc97"/>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615</Words>
  <Characters>3508</Characters>
  <Application>Microsoft Office Word</Application>
  <DocSecurity>0</DocSecurity>
  <Lines>29</Lines>
  <Paragraphs>8</Paragraphs>
  <ScaleCrop>false</ScaleCrop>
  <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Fuertes</dc:creator>
  <cp:keywords/>
  <dc:description/>
  <cp:lastModifiedBy>Gabriel Fuertes</cp:lastModifiedBy>
  <cp:revision>5</cp:revision>
  <dcterms:created xsi:type="dcterms:W3CDTF">2025-01-15T15:29:00Z</dcterms:created>
  <dcterms:modified xsi:type="dcterms:W3CDTF">2025-01-15T15:39:00Z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